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95D" w:rsidRDefault="001D252D">
      <w:pPr>
        <w:widowControl/>
        <w:spacing w:line="430" w:lineRule="exact"/>
        <w:ind w:firstLineChars="200" w:firstLine="723"/>
        <w:jc w:val="center"/>
        <w:rPr>
          <w:rFonts w:ascii="楷体" w:eastAsia="楷体" w:hAnsi="楷体"/>
          <w:b/>
          <w:kern w:val="0"/>
          <w:sz w:val="36"/>
          <w:szCs w:val="36"/>
        </w:rPr>
      </w:pPr>
      <w:bookmarkStart w:id="0" w:name="_Toc26219_WPSOffice_Level3"/>
      <w:r>
        <w:rPr>
          <w:rFonts w:ascii="楷体" w:eastAsia="楷体" w:hAnsi="楷体" w:hint="eastAsia"/>
          <w:b/>
          <w:kern w:val="0"/>
          <w:sz w:val="36"/>
          <w:szCs w:val="36"/>
        </w:rPr>
        <w:t>计算机科学与技术专业培养方案</w:t>
      </w:r>
    </w:p>
    <w:p w:rsidR="0079095D" w:rsidRDefault="0079095D">
      <w:pPr>
        <w:widowControl/>
        <w:spacing w:line="430" w:lineRule="exact"/>
        <w:ind w:firstLineChars="200" w:firstLine="482"/>
        <w:jc w:val="center"/>
        <w:rPr>
          <w:rFonts w:ascii="楷体" w:eastAsia="楷体" w:hAnsi="楷体"/>
          <w:b/>
          <w:kern w:val="0"/>
          <w:sz w:val="24"/>
          <w:szCs w:val="24"/>
        </w:rPr>
      </w:pPr>
    </w:p>
    <w:p w:rsidR="0079095D" w:rsidRDefault="001D252D">
      <w:pPr>
        <w:widowControl/>
        <w:numPr>
          <w:ilvl w:val="0"/>
          <w:numId w:val="1"/>
        </w:numPr>
        <w:spacing w:line="430" w:lineRule="exact"/>
        <w:jc w:val="left"/>
        <w:rPr>
          <w:rFonts w:ascii="仿宋" w:eastAsia="仿宋" w:hAnsi="仿宋"/>
          <w:sz w:val="24"/>
          <w:szCs w:val="24"/>
        </w:rPr>
      </w:pPr>
      <w:r>
        <w:rPr>
          <w:rFonts w:ascii="仿宋" w:eastAsia="仿宋" w:hAnsi="仿宋" w:hint="eastAsia"/>
          <w:sz w:val="24"/>
          <w:szCs w:val="24"/>
        </w:rPr>
        <w:t>专业层次</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 xml:space="preserve">     专升本</w:t>
      </w:r>
    </w:p>
    <w:p w:rsidR="0079095D" w:rsidRDefault="001D252D">
      <w:pPr>
        <w:widowControl/>
        <w:numPr>
          <w:ilvl w:val="0"/>
          <w:numId w:val="1"/>
        </w:numPr>
        <w:spacing w:line="360" w:lineRule="auto"/>
        <w:jc w:val="left"/>
        <w:rPr>
          <w:rFonts w:ascii="仿宋" w:eastAsia="仿宋" w:hAnsi="仿宋"/>
          <w:sz w:val="24"/>
          <w:szCs w:val="24"/>
        </w:rPr>
      </w:pPr>
      <w:bookmarkStart w:id="1" w:name="_Toc28471_WPSOffice_Level3"/>
      <w:r>
        <w:rPr>
          <w:rFonts w:ascii="仿宋" w:eastAsia="仿宋" w:hAnsi="仿宋" w:hint="eastAsia"/>
          <w:sz w:val="24"/>
          <w:szCs w:val="24"/>
        </w:rPr>
        <w:t>入学要求</w:t>
      </w:r>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 xml:space="preserve">    </w:t>
      </w:r>
      <w:r>
        <w:rPr>
          <w:rFonts w:ascii="仿宋" w:eastAsia="仿宋" w:hAnsi="仿宋"/>
          <w:sz w:val="24"/>
          <w:szCs w:val="24"/>
        </w:rPr>
        <w:t>须已具有国民教育系列高等教育（含普通高等教育、高等职业教育、成人高等教育、网络教育、高等教育自学考试）专科及以上毕业证书</w:t>
      </w:r>
      <w:r>
        <w:rPr>
          <w:rFonts w:ascii="仿宋" w:eastAsia="仿宋" w:hAnsi="仿宋" w:hint="eastAsia"/>
          <w:sz w:val="24"/>
          <w:szCs w:val="24"/>
        </w:rPr>
        <w:t>，参加成人高等教育入学考试达到录取要求或者符合政策免试入学取得入学资格。</w:t>
      </w:r>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三、 培养目标</w:t>
      </w:r>
      <w:bookmarkEnd w:id="1"/>
    </w:p>
    <w:p w:rsidR="0079095D" w:rsidRDefault="001D252D">
      <w:pPr>
        <w:pStyle w:val="25"/>
        <w:spacing w:line="360" w:lineRule="auto"/>
        <w:ind w:firstLine="480"/>
        <w:rPr>
          <w:rFonts w:ascii="仿宋" w:eastAsia="仿宋" w:hAnsi="仿宋"/>
          <w:sz w:val="24"/>
          <w:szCs w:val="24"/>
        </w:rPr>
      </w:pPr>
      <w:r>
        <w:rPr>
          <w:rFonts w:ascii="仿宋" w:eastAsia="仿宋" w:hAnsi="仿宋" w:hint="eastAsia"/>
          <w:sz w:val="24"/>
          <w:szCs w:val="24"/>
        </w:rPr>
        <w:t xml:space="preserve"> 本专业培养为地方经济建设服务的，德、智、体全面发展，适宜到企业、事业、技术和行政管理等部门从事计算机应用、开发、教学和管理等工作的高级专门技术人才。</w:t>
      </w:r>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四、 培养规格</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1、修业年限</w:t>
      </w:r>
    </w:p>
    <w:p w:rsidR="0079095D" w:rsidRDefault="001D252D">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修业年限2.5-5年。</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2、学习形式</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 xml:space="preserve">    业余</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3、总学时学分</w:t>
      </w:r>
    </w:p>
    <w:p w:rsidR="0079095D" w:rsidRDefault="001D252D">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本专业课程共1280学时，80学分。其中通识教育平台课程432学时，计27学分；专业教育平台课程368学时，计23学分；个性化培养平台课程272学时，计17学分；集中实践平台课程208学时，计13学分。</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4、毕业及学位要求</w:t>
      </w:r>
    </w:p>
    <w:p w:rsidR="0079095D" w:rsidRDefault="001D252D">
      <w:pPr>
        <w:widowControl/>
        <w:spacing w:line="430" w:lineRule="exact"/>
        <w:ind w:firstLineChars="200" w:firstLine="480"/>
        <w:jc w:val="left"/>
        <w:rPr>
          <w:rFonts w:ascii="仿宋" w:eastAsia="仿宋" w:hAnsi="仿宋"/>
          <w:sz w:val="24"/>
          <w:szCs w:val="24"/>
        </w:rPr>
      </w:pPr>
      <w:r>
        <w:rPr>
          <w:rFonts w:ascii="仿宋" w:eastAsia="仿宋" w:hAnsi="仿宋" w:hint="eastAsia"/>
          <w:sz w:val="24"/>
          <w:szCs w:val="24"/>
        </w:rPr>
        <w:t>学生完成培养方案规定的课程和学分要求，考核合格，准予毕业。符合学位授予条件的，经申请授予工学学士学位。</w:t>
      </w:r>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5、人才培养知识、能力和素质要求</w:t>
      </w:r>
    </w:p>
    <w:p w:rsidR="0079095D" w:rsidRDefault="001D252D">
      <w:pPr>
        <w:pStyle w:val="25"/>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具有较强的自学能力；具有开发计算机软件和维护、装配和维修计算机硬件、组建局域网和建设维护网站的基本能力；</w:t>
      </w:r>
    </w:p>
    <w:p w:rsidR="0079095D" w:rsidRDefault="001D252D">
      <w:pPr>
        <w:pStyle w:val="25"/>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具有获取新知识、新技术的能力；</w:t>
      </w:r>
    </w:p>
    <w:p w:rsidR="0079095D" w:rsidRDefault="001D252D">
      <w:pPr>
        <w:pStyle w:val="25"/>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了解计算机的有关法规；了解计算机科学与技术的发展动态；掌握一门外语，并能阅读专业外文书刊；</w:t>
      </w:r>
    </w:p>
    <w:p w:rsidR="0079095D" w:rsidRDefault="001D252D">
      <w:pPr>
        <w:pStyle w:val="25"/>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健康的身体素质、基本的体育能力、具备体育的基本知识和良好的卫生习惯，</w:t>
      </w:r>
      <w:r>
        <w:rPr>
          <w:rFonts w:ascii="仿宋" w:eastAsia="仿宋" w:hAnsi="仿宋" w:hint="eastAsia"/>
          <w:sz w:val="24"/>
          <w:szCs w:val="24"/>
        </w:rPr>
        <w:lastRenderedPageBreak/>
        <w:t>达到国家规定的大学生体育合格标准；</w:t>
      </w:r>
    </w:p>
    <w:p w:rsidR="0079095D" w:rsidRDefault="001D252D">
      <w:pPr>
        <w:pStyle w:val="25"/>
        <w:numPr>
          <w:ilvl w:val="0"/>
          <w:numId w:val="2"/>
        </w:numPr>
        <w:spacing w:line="360" w:lineRule="auto"/>
        <w:ind w:firstLineChars="0"/>
        <w:rPr>
          <w:rFonts w:ascii="仿宋" w:eastAsia="仿宋" w:hAnsi="仿宋"/>
          <w:sz w:val="24"/>
          <w:szCs w:val="24"/>
        </w:rPr>
      </w:pPr>
      <w:r>
        <w:rPr>
          <w:rFonts w:ascii="仿宋" w:eastAsia="仿宋" w:hAnsi="仿宋" w:hint="eastAsia"/>
          <w:sz w:val="24"/>
          <w:szCs w:val="24"/>
        </w:rPr>
        <w:t>有良好的心理素质、健全的人格、坚强的意志、较强心理承受能力和乐观的情绪。</w:t>
      </w:r>
    </w:p>
    <w:p w:rsidR="0079095D" w:rsidRDefault="001D252D">
      <w:pPr>
        <w:widowControl/>
        <w:spacing w:line="430" w:lineRule="exact"/>
        <w:jc w:val="left"/>
        <w:rPr>
          <w:rFonts w:ascii="仿宋" w:eastAsia="仿宋" w:hAnsi="仿宋"/>
          <w:sz w:val="24"/>
          <w:szCs w:val="24"/>
        </w:rPr>
      </w:pPr>
      <w:r>
        <w:rPr>
          <w:rFonts w:ascii="仿宋" w:eastAsia="仿宋" w:hAnsi="仿宋" w:hint="eastAsia"/>
          <w:sz w:val="24"/>
          <w:szCs w:val="24"/>
        </w:rPr>
        <w:t>五、</w:t>
      </w:r>
      <w:bookmarkStart w:id="2" w:name="_Toc3490_WPSOffice_Level3"/>
      <w:bookmarkEnd w:id="0"/>
      <w:r>
        <w:rPr>
          <w:rFonts w:ascii="仿宋" w:eastAsia="仿宋" w:hAnsi="仿宋" w:hint="eastAsia"/>
          <w:sz w:val="24"/>
          <w:szCs w:val="24"/>
        </w:rPr>
        <w:t>专业核心课程</w:t>
      </w:r>
      <w:bookmarkEnd w:id="2"/>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 xml:space="preserve">    </w:t>
      </w:r>
      <w:r w:rsidR="00B34C91" w:rsidRPr="00404E42">
        <w:rPr>
          <w:rFonts w:ascii="仿宋" w:eastAsia="仿宋" w:hAnsi="仿宋" w:hint="eastAsia"/>
          <w:sz w:val="24"/>
          <w:szCs w:val="24"/>
        </w:rPr>
        <w:t>中国近现代史纲要</w:t>
      </w:r>
      <w:r w:rsidR="00B34C91" w:rsidRPr="00040749">
        <w:rPr>
          <w:rFonts w:ascii="仿宋" w:eastAsia="仿宋" w:hAnsi="仿宋" w:hint="eastAsia"/>
          <w:sz w:val="24"/>
          <w:szCs w:val="24"/>
        </w:rPr>
        <w:t>、</w:t>
      </w:r>
      <w:r w:rsidR="00B34C91" w:rsidRPr="00404E42">
        <w:rPr>
          <w:rFonts w:ascii="仿宋" w:eastAsia="仿宋" w:hAnsi="仿宋" w:hint="eastAsia"/>
          <w:sz w:val="24"/>
          <w:szCs w:val="24"/>
        </w:rPr>
        <w:t>马克思主义基本原理概论</w:t>
      </w:r>
      <w:r w:rsidR="00B34C91" w:rsidRPr="00040749">
        <w:rPr>
          <w:rFonts w:ascii="仿宋" w:eastAsia="仿宋" w:hAnsi="仿宋" w:hint="eastAsia"/>
          <w:sz w:val="24"/>
          <w:szCs w:val="24"/>
        </w:rPr>
        <w:t>、</w:t>
      </w:r>
      <w:r>
        <w:rPr>
          <w:rFonts w:ascii="仿宋" w:eastAsia="仿宋" w:hAnsi="仿宋" w:hint="eastAsia"/>
          <w:sz w:val="24"/>
          <w:szCs w:val="24"/>
        </w:rPr>
        <w:t>程序设计语言（C）、数据结构、办公自动化原理及应用、操作系统和微机原理与接口技术等。</w:t>
      </w:r>
    </w:p>
    <w:p w:rsidR="0079095D" w:rsidRDefault="001D252D">
      <w:pPr>
        <w:widowControl/>
        <w:spacing w:line="360" w:lineRule="auto"/>
        <w:jc w:val="left"/>
        <w:rPr>
          <w:rFonts w:ascii="仿宋" w:eastAsia="仿宋" w:hAnsi="仿宋"/>
          <w:sz w:val="24"/>
          <w:szCs w:val="24"/>
        </w:rPr>
      </w:pPr>
      <w:bookmarkStart w:id="3" w:name="_Toc22397_WPSOffice_Level3"/>
      <w:r>
        <w:rPr>
          <w:rFonts w:ascii="仿宋" w:eastAsia="仿宋" w:hAnsi="仿宋" w:hint="eastAsia"/>
          <w:sz w:val="24"/>
          <w:szCs w:val="24"/>
        </w:rPr>
        <w:t>六、学位课程</w:t>
      </w:r>
      <w:bookmarkEnd w:id="3"/>
    </w:p>
    <w:p w:rsidR="0079095D" w:rsidRDefault="001D252D">
      <w:pPr>
        <w:widowControl/>
        <w:spacing w:line="360" w:lineRule="auto"/>
        <w:jc w:val="left"/>
        <w:rPr>
          <w:rFonts w:ascii="仿宋" w:eastAsia="仿宋" w:hAnsi="仿宋"/>
          <w:sz w:val="24"/>
          <w:szCs w:val="24"/>
        </w:rPr>
      </w:pPr>
      <w:r>
        <w:rPr>
          <w:rFonts w:ascii="仿宋" w:eastAsia="仿宋" w:hAnsi="仿宋" w:hint="eastAsia"/>
          <w:sz w:val="24"/>
          <w:szCs w:val="24"/>
        </w:rPr>
        <w:t xml:space="preserve">   程序设计语言（C）、数据结构、操作系统</w:t>
      </w:r>
    </w:p>
    <w:p w:rsidR="0079095D" w:rsidRDefault="001D252D">
      <w:pPr>
        <w:widowControl/>
        <w:spacing w:line="360" w:lineRule="auto"/>
        <w:jc w:val="left"/>
        <w:rPr>
          <w:rFonts w:ascii="仿宋" w:eastAsia="仿宋" w:hAnsi="仿宋"/>
          <w:sz w:val="24"/>
          <w:szCs w:val="24"/>
        </w:rPr>
      </w:pPr>
      <w:bookmarkStart w:id="4" w:name="_Toc8000_WPSOffice_Level3"/>
      <w:r>
        <w:rPr>
          <w:rFonts w:ascii="仿宋" w:eastAsia="仿宋" w:hAnsi="仿宋" w:hint="eastAsia"/>
          <w:sz w:val="24"/>
          <w:szCs w:val="24"/>
        </w:rPr>
        <w:t>七、教学计划进程表</w:t>
      </w:r>
      <w:bookmarkEnd w:id="4"/>
    </w:p>
    <w:tbl>
      <w:tblPr>
        <w:tblW w:w="8931" w:type="dxa"/>
        <w:tblInd w:w="-5" w:type="dxa"/>
        <w:tblLook w:val="04A0" w:firstRow="1" w:lastRow="0" w:firstColumn="1" w:lastColumn="0" w:noHBand="0" w:noVBand="1"/>
      </w:tblPr>
      <w:tblGrid>
        <w:gridCol w:w="616"/>
        <w:gridCol w:w="534"/>
        <w:gridCol w:w="580"/>
        <w:gridCol w:w="2620"/>
        <w:gridCol w:w="13"/>
        <w:gridCol w:w="767"/>
        <w:gridCol w:w="13"/>
        <w:gridCol w:w="953"/>
        <w:gridCol w:w="708"/>
        <w:gridCol w:w="709"/>
        <w:gridCol w:w="709"/>
        <w:gridCol w:w="709"/>
      </w:tblGrid>
      <w:tr w:rsidR="00EB4F86" w:rsidRPr="00EB4F86" w:rsidTr="00EB4F86">
        <w:trPr>
          <w:trHeight w:val="540"/>
        </w:trPr>
        <w:tc>
          <w:tcPr>
            <w:tcW w:w="8931"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F86" w:rsidRPr="00EB4F86" w:rsidRDefault="001D252D" w:rsidP="00EB4F86">
            <w:pPr>
              <w:widowControl/>
              <w:jc w:val="center"/>
              <w:rPr>
                <w:rFonts w:asciiTheme="minorEastAsia" w:eastAsiaTheme="minorEastAsia" w:hAnsiTheme="minorEastAsia" w:cs="宋体"/>
                <w:b/>
                <w:bCs/>
                <w:color w:val="000000"/>
                <w:kern w:val="0"/>
                <w:szCs w:val="21"/>
              </w:rPr>
            </w:pPr>
            <w:r>
              <w:rPr>
                <w:rFonts w:ascii="仿宋" w:eastAsia="仿宋" w:hAnsi="仿宋" w:hint="eastAsia"/>
                <w:sz w:val="24"/>
                <w:szCs w:val="24"/>
              </w:rPr>
              <w:t xml:space="preserve">   </w:t>
            </w:r>
            <w:r w:rsidR="00EB4F86" w:rsidRPr="00EB4F86">
              <w:rPr>
                <w:rFonts w:asciiTheme="minorEastAsia" w:eastAsiaTheme="minorEastAsia" w:hAnsiTheme="minorEastAsia" w:cs="宋体" w:hint="eastAsia"/>
                <w:b/>
                <w:bCs/>
                <w:color w:val="000000"/>
                <w:kern w:val="0"/>
                <w:szCs w:val="21"/>
              </w:rPr>
              <w:t>计算机科学与技术</w:t>
            </w:r>
          </w:p>
        </w:tc>
      </w:tr>
      <w:tr w:rsidR="00EB4F86" w:rsidRPr="00EB4F86" w:rsidTr="00EB4F86">
        <w:trPr>
          <w:trHeight w:val="465"/>
        </w:trPr>
        <w:tc>
          <w:tcPr>
            <w:tcW w:w="8931"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学制：2.5年             层次：专升本               形式：业余</w:t>
            </w:r>
          </w:p>
        </w:tc>
      </w:tr>
      <w:tr w:rsidR="00EB4F86" w:rsidRPr="00EB4F86" w:rsidTr="00EB4F86">
        <w:trPr>
          <w:trHeight w:val="420"/>
        </w:trPr>
        <w:tc>
          <w:tcPr>
            <w:tcW w:w="616" w:type="dxa"/>
            <w:vMerge w:val="restart"/>
            <w:tcBorders>
              <w:top w:val="nil"/>
              <w:left w:val="single" w:sz="4" w:space="0" w:color="auto"/>
              <w:bottom w:val="nil"/>
              <w:right w:val="single" w:sz="4" w:space="0" w:color="auto"/>
            </w:tcBorders>
            <w:shd w:val="clear" w:color="auto" w:fill="auto"/>
            <w:vAlign w:val="center"/>
            <w:hideMark/>
          </w:tcPr>
          <w:p w:rsidR="00EB4F86" w:rsidRPr="00EB4F86" w:rsidRDefault="00EB4F86" w:rsidP="00EB4F86">
            <w:pPr>
              <w:widowControl/>
              <w:ind w:leftChars="-53" w:left="-101" w:rightChars="-40" w:right="-84" w:hangingChars="5" w:hanging="10"/>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课程类别</w:t>
            </w:r>
          </w:p>
        </w:tc>
        <w:tc>
          <w:tcPr>
            <w:tcW w:w="534" w:type="dxa"/>
            <w:vMerge w:val="restart"/>
            <w:tcBorders>
              <w:top w:val="nil"/>
              <w:left w:val="single" w:sz="4" w:space="0" w:color="auto"/>
              <w:bottom w:val="nil"/>
              <w:right w:val="single" w:sz="4" w:space="0" w:color="auto"/>
            </w:tcBorders>
            <w:shd w:val="clear" w:color="auto" w:fill="auto"/>
            <w:vAlign w:val="center"/>
            <w:hideMark/>
          </w:tcPr>
          <w:p w:rsidR="00EB4F86" w:rsidRPr="00EB4F86" w:rsidRDefault="00EB4F86" w:rsidP="00EB4F86">
            <w:pPr>
              <w:widowControl/>
              <w:ind w:leftChars="-53" w:left="-105" w:rightChars="-54" w:right="-113" w:hangingChars="3" w:hanging="6"/>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课程性质</w:t>
            </w:r>
          </w:p>
        </w:tc>
        <w:tc>
          <w:tcPr>
            <w:tcW w:w="580" w:type="dxa"/>
            <w:vMerge w:val="restart"/>
            <w:tcBorders>
              <w:top w:val="nil"/>
              <w:left w:val="single" w:sz="4" w:space="0" w:color="auto"/>
              <w:bottom w:val="nil"/>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序号</w:t>
            </w:r>
          </w:p>
        </w:tc>
        <w:tc>
          <w:tcPr>
            <w:tcW w:w="2620" w:type="dxa"/>
            <w:vMerge w:val="restart"/>
            <w:tcBorders>
              <w:top w:val="nil"/>
              <w:left w:val="single" w:sz="4" w:space="0" w:color="auto"/>
              <w:bottom w:val="nil"/>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课程名称</w:t>
            </w:r>
          </w:p>
        </w:tc>
        <w:tc>
          <w:tcPr>
            <w:tcW w:w="780" w:type="dxa"/>
            <w:gridSpan w:val="2"/>
            <w:vMerge w:val="restart"/>
            <w:tcBorders>
              <w:top w:val="nil"/>
              <w:left w:val="single" w:sz="4" w:space="0" w:color="auto"/>
              <w:bottom w:val="nil"/>
              <w:right w:val="single" w:sz="4" w:space="0" w:color="auto"/>
            </w:tcBorders>
            <w:shd w:val="clear" w:color="auto" w:fill="auto"/>
            <w:vAlign w:val="center"/>
            <w:hideMark/>
          </w:tcPr>
          <w:p w:rsidR="00EB4F86" w:rsidRPr="00EB4F86" w:rsidRDefault="00EB4F86" w:rsidP="00EB4F86">
            <w:pPr>
              <w:widowControl/>
              <w:ind w:leftChars="-45" w:left="-94" w:rightChars="-56" w:right="-118" w:firstLine="2"/>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总学分</w:t>
            </w:r>
          </w:p>
        </w:tc>
        <w:tc>
          <w:tcPr>
            <w:tcW w:w="2383" w:type="dxa"/>
            <w:gridSpan w:val="4"/>
            <w:tcBorders>
              <w:top w:val="single" w:sz="4" w:space="0" w:color="auto"/>
              <w:left w:val="nil"/>
              <w:bottom w:val="nil"/>
              <w:right w:val="single" w:sz="4" w:space="0" w:color="000000"/>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b/>
                <w:color w:val="000000"/>
                <w:kern w:val="0"/>
                <w:szCs w:val="21"/>
              </w:rPr>
            </w:pPr>
            <w:r w:rsidRPr="00EB4F86">
              <w:rPr>
                <w:rFonts w:asciiTheme="minorEastAsia" w:eastAsiaTheme="minorEastAsia" w:hAnsiTheme="minorEastAsia" w:cs="宋体" w:hint="eastAsia"/>
                <w:b/>
                <w:color w:val="000000"/>
                <w:kern w:val="0"/>
                <w:szCs w:val="21"/>
              </w:rPr>
              <w:t>学时</w:t>
            </w:r>
          </w:p>
        </w:tc>
        <w:tc>
          <w:tcPr>
            <w:tcW w:w="709" w:type="dxa"/>
            <w:vMerge w:val="restart"/>
            <w:tcBorders>
              <w:top w:val="nil"/>
              <w:left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开课学期</w:t>
            </w:r>
          </w:p>
        </w:tc>
        <w:tc>
          <w:tcPr>
            <w:tcW w:w="709" w:type="dxa"/>
            <w:vMerge w:val="restart"/>
            <w:tcBorders>
              <w:top w:val="nil"/>
              <w:left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考核方式</w:t>
            </w:r>
          </w:p>
        </w:tc>
      </w:tr>
      <w:tr w:rsidR="00EB4F86" w:rsidRPr="00EB4F86" w:rsidTr="00EB4F86">
        <w:trPr>
          <w:trHeight w:val="540"/>
        </w:trPr>
        <w:tc>
          <w:tcPr>
            <w:tcW w:w="616" w:type="dxa"/>
            <w:vMerge/>
            <w:tcBorders>
              <w:top w:val="nil"/>
              <w:left w:val="single" w:sz="4" w:space="0" w:color="auto"/>
              <w:bottom w:val="nil"/>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nil"/>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vMerge/>
            <w:tcBorders>
              <w:top w:val="nil"/>
              <w:left w:val="single" w:sz="4" w:space="0" w:color="auto"/>
              <w:bottom w:val="nil"/>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2620" w:type="dxa"/>
            <w:vMerge/>
            <w:tcBorders>
              <w:top w:val="nil"/>
              <w:left w:val="single" w:sz="4" w:space="0" w:color="auto"/>
              <w:bottom w:val="nil"/>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780" w:type="dxa"/>
            <w:gridSpan w:val="2"/>
            <w:vMerge/>
            <w:tcBorders>
              <w:top w:val="nil"/>
              <w:left w:val="single" w:sz="4" w:space="0" w:color="auto"/>
              <w:bottom w:val="nil"/>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966" w:type="dxa"/>
            <w:gridSpan w:val="2"/>
            <w:tcBorders>
              <w:top w:val="single" w:sz="4" w:space="0" w:color="auto"/>
              <w:left w:val="nil"/>
              <w:bottom w:val="nil"/>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总学时</w:t>
            </w:r>
          </w:p>
        </w:tc>
        <w:tc>
          <w:tcPr>
            <w:tcW w:w="708" w:type="dxa"/>
            <w:tcBorders>
              <w:top w:val="single" w:sz="4" w:space="0" w:color="auto"/>
              <w:left w:val="nil"/>
              <w:bottom w:val="nil"/>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理论学时</w:t>
            </w:r>
          </w:p>
        </w:tc>
        <w:tc>
          <w:tcPr>
            <w:tcW w:w="709" w:type="dxa"/>
            <w:tcBorders>
              <w:top w:val="single" w:sz="4" w:space="0" w:color="auto"/>
              <w:left w:val="nil"/>
              <w:bottom w:val="nil"/>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实践学时</w:t>
            </w:r>
          </w:p>
        </w:tc>
        <w:tc>
          <w:tcPr>
            <w:tcW w:w="709" w:type="dxa"/>
            <w:vMerge/>
            <w:tcBorders>
              <w:left w:val="single" w:sz="4" w:space="0" w:color="auto"/>
              <w:bottom w:val="single" w:sz="4" w:space="0" w:color="000000"/>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709" w:type="dxa"/>
            <w:vMerge/>
            <w:tcBorders>
              <w:left w:val="single" w:sz="4" w:space="0" w:color="auto"/>
              <w:bottom w:val="single" w:sz="4" w:space="0" w:color="000000"/>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r>
      <w:tr w:rsidR="00EB4F86" w:rsidRPr="00EB4F86" w:rsidTr="00EB4F86">
        <w:trPr>
          <w:trHeight w:val="315"/>
        </w:trPr>
        <w:tc>
          <w:tcPr>
            <w:tcW w:w="616"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通识教育平台</w:t>
            </w:r>
          </w:p>
        </w:tc>
        <w:tc>
          <w:tcPr>
            <w:tcW w:w="534"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必修</w:t>
            </w:r>
          </w:p>
        </w:tc>
        <w:tc>
          <w:tcPr>
            <w:tcW w:w="580" w:type="dxa"/>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中国近现代史纲要</w:t>
            </w:r>
          </w:p>
        </w:tc>
        <w:tc>
          <w:tcPr>
            <w:tcW w:w="780" w:type="dxa"/>
            <w:gridSpan w:val="2"/>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8</w:t>
            </w:r>
          </w:p>
        </w:tc>
        <w:tc>
          <w:tcPr>
            <w:tcW w:w="709"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262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马克思主义基本原理概论</w:t>
            </w:r>
          </w:p>
        </w:tc>
        <w:tc>
          <w:tcPr>
            <w:tcW w:w="780" w:type="dxa"/>
            <w:gridSpan w:val="2"/>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40</w:t>
            </w:r>
          </w:p>
        </w:tc>
        <w:tc>
          <w:tcPr>
            <w:tcW w:w="709"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8</w:t>
            </w:r>
          </w:p>
        </w:tc>
        <w:tc>
          <w:tcPr>
            <w:tcW w:w="709"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953153" w:rsidRPr="00EB4F86" w:rsidTr="00C74ADE">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262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形势与政策1</w:t>
            </w:r>
          </w:p>
        </w:tc>
        <w:tc>
          <w:tcPr>
            <w:tcW w:w="780"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0.5</w:t>
            </w:r>
          </w:p>
        </w:tc>
        <w:tc>
          <w:tcPr>
            <w:tcW w:w="966"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8</w:t>
            </w:r>
          </w:p>
        </w:tc>
        <w:tc>
          <w:tcPr>
            <w:tcW w:w="708" w:type="dxa"/>
            <w:tcBorders>
              <w:top w:val="nil"/>
              <w:left w:val="nil"/>
              <w:bottom w:val="single" w:sz="4" w:space="0" w:color="auto"/>
              <w:right w:val="single" w:sz="4" w:space="0" w:color="auto"/>
            </w:tcBorders>
            <w:shd w:val="clear" w:color="auto" w:fill="auto"/>
            <w:hideMark/>
          </w:tcPr>
          <w:p w:rsidR="00953153" w:rsidRPr="001E33A4" w:rsidRDefault="00284FF8" w:rsidP="00953153">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284FF8" w:rsidP="00953153">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r w:rsidR="00953153"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953153" w:rsidRPr="00EB4F86" w:rsidTr="00C74ADE">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262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形势与政策2</w:t>
            </w:r>
          </w:p>
        </w:tc>
        <w:tc>
          <w:tcPr>
            <w:tcW w:w="780"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0.5</w:t>
            </w:r>
          </w:p>
        </w:tc>
        <w:tc>
          <w:tcPr>
            <w:tcW w:w="966"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8</w:t>
            </w:r>
          </w:p>
        </w:tc>
        <w:tc>
          <w:tcPr>
            <w:tcW w:w="708" w:type="dxa"/>
            <w:tcBorders>
              <w:top w:val="nil"/>
              <w:left w:val="nil"/>
              <w:bottom w:val="single" w:sz="4" w:space="0" w:color="auto"/>
              <w:right w:val="single" w:sz="4" w:space="0" w:color="auto"/>
            </w:tcBorders>
            <w:shd w:val="clear" w:color="auto" w:fill="auto"/>
            <w:hideMark/>
          </w:tcPr>
          <w:p w:rsidR="00953153" w:rsidRPr="001E33A4" w:rsidRDefault="00284FF8" w:rsidP="00953153">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284FF8" w:rsidP="00953153">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r w:rsidR="00953153"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953153" w:rsidRPr="00EB4F86" w:rsidTr="00C74ADE">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5</w:t>
            </w:r>
          </w:p>
        </w:tc>
        <w:tc>
          <w:tcPr>
            <w:tcW w:w="262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形势与政策3</w:t>
            </w:r>
          </w:p>
        </w:tc>
        <w:tc>
          <w:tcPr>
            <w:tcW w:w="780"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0.5</w:t>
            </w:r>
          </w:p>
        </w:tc>
        <w:tc>
          <w:tcPr>
            <w:tcW w:w="966"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8</w:t>
            </w:r>
          </w:p>
        </w:tc>
        <w:tc>
          <w:tcPr>
            <w:tcW w:w="708" w:type="dxa"/>
            <w:tcBorders>
              <w:top w:val="nil"/>
              <w:left w:val="nil"/>
              <w:bottom w:val="single" w:sz="4" w:space="0" w:color="auto"/>
              <w:right w:val="single" w:sz="4" w:space="0" w:color="auto"/>
            </w:tcBorders>
            <w:shd w:val="clear" w:color="auto" w:fill="auto"/>
            <w:hideMark/>
          </w:tcPr>
          <w:p w:rsidR="00953153" w:rsidRPr="001E33A4" w:rsidRDefault="00284FF8" w:rsidP="00953153">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284FF8" w:rsidP="00953153">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r w:rsidR="00953153"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953153" w:rsidRPr="00EB4F86" w:rsidTr="00C74ADE">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w:t>
            </w:r>
          </w:p>
        </w:tc>
        <w:tc>
          <w:tcPr>
            <w:tcW w:w="2620"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形势与政策4</w:t>
            </w:r>
          </w:p>
        </w:tc>
        <w:tc>
          <w:tcPr>
            <w:tcW w:w="780"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0.5</w:t>
            </w:r>
          </w:p>
        </w:tc>
        <w:tc>
          <w:tcPr>
            <w:tcW w:w="966" w:type="dxa"/>
            <w:gridSpan w:val="2"/>
            <w:tcBorders>
              <w:top w:val="nil"/>
              <w:left w:val="nil"/>
              <w:bottom w:val="single" w:sz="4" w:space="0" w:color="auto"/>
              <w:right w:val="single" w:sz="4" w:space="0" w:color="auto"/>
            </w:tcBorders>
            <w:shd w:val="clear" w:color="auto" w:fill="auto"/>
            <w:hideMark/>
          </w:tcPr>
          <w:p w:rsidR="00953153" w:rsidRPr="001E33A4" w:rsidRDefault="00953153" w:rsidP="00953153">
            <w:pPr>
              <w:widowControl/>
              <w:jc w:val="center"/>
              <w:rPr>
                <w:rFonts w:ascii="宋体" w:hAnsi="宋体" w:cs="宋体"/>
                <w:color w:val="000000"/>
                <w:kern w:val="0"/>
                <w:sz w:val="22"/>
              </w:rPr>
            </w:pPr>
            <w:r w:rsidRPr="001E33A4">
              <w:rPr>
                <w:rFonts w:ascii="宋体" w:hAnsi="宋体" w:cs="宋体"/>
                <w:color w:val="000000"/>
                <w:kern w:val="0"/>
                <w:sz w:val="22"/>
              </w:rPr>
              <w:t>8</w:t>
            </w:r>
          </w:p>
        </w:tc>
        <w:tc>
          <w:tcPr>
            <w:tcW w:w="708" w:type="dxa"/>
            <w:tcBorders>
              <w:top w:val="nil"/>
              <w:left w:val="nil"/>
              <w:bottom w:val="single" w:sz="4" w:space="0" w:color="auto"/>
              <w:right w:val="single" w:sz="4" w:space="0" w:color="auto"/>
            </w:tcBorders>
            <w:shd w:val="clear" w:color="auto" w:fill="auto"/>
            <w:hideMark/>
          </w:tcPr>
          <w:p w:rsidR="00953153" w:rsidRPr="001E33A4" w:rsidRDefault="00284FF8" w:rsidP="00953153">
            <w:pPr>
              <w:widowControl/>
              <w:jc w:val="center"/>
              <w:rPr>
                <w:rFonts w:ascii="宋体" w:hAnsi="宋体" w:cs="宋体"/>
                <w:color w:val="000000"/>
                <w:kern w:val="0"/>
                <w:sz w:val="22"/>
              </w:rPr>
            </w:pPr>
            <w:r>
              <w:rPr>
                <w:rFonts w:ascii="宋体" w:hAnsi="宋体" w:cs="宋体" w:hint="eastAsia"/>
                <w:color w:val="000000"/>
                <w:kern w:val="0"/>
                <w:sz w:val="22"/>
              </w:rPr>
              <w:t>4</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284FF8" w:rsidP="00953153">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r w:rsidR="00953153"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vAlign w:val="center"/>
            <w:hideMark/>
          </w:tcPr>
          <w:p w:rsidR="00953153" w:rsidRPr="00EB4F86" w:rsidRDefault="00953153" w:rsidP="00953153">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7</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英语B1</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8</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英语B2</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9</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计算机应用基础</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953153" w:rsidP="00EB4F8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3</w:t>
            </w:r>
            <w:r w:rsidR="00EB4F86" w:rsidRPr="00EB4F86">
              <w:rPr>
                <w:rFonts w:asciiTheme="minorEastAsia" w:eastAsiaTheme="minorEastAsia" w:hAnsiTheme="minorEastAsia" w:cs="宋体" w:hint="eastAsia"/>
                <w:color w:val="000000"/>
                <w:kern w:val="0"/>
                <w:szCs w:val="21"/>
              </w:rPr>
              <w:t>.5</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953153" w:rsidP="00EB4F8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56</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953153" w:rsidP="00EB4F8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56</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10</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线性代数</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2.5</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40</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40</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11</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概率与数理统计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12</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程序设计语言VB</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single" w:sz="4" w:space="0" w:color="auto"/>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小计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27</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432</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r w:rsidR="009C60D2">
              <w:rPr>
                <w:rFonts w:asciiTheme="minorEastAsia" w:eastAsiaTheme="minorEastAsia" w:hAnsiTheme="minorEastAsia" w:cs="宋体" w:hint="eastAsia"/>
                <w:color w:val="000000"/>
                <w:kern w:val="0"/>
                <w:szCs w:val="21"/>
              </w:rPr>
              <w:t>00</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9C60D2" w:rsidP="00EB4F86">
            <w:pPr>
              <w:widowControl/>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r>
      <w:tr w:rsidR="00EB4F86" w:rsidRPr="00EB4F86" w:rsidTr="00EB4F86">
        <w:trPr>
          <w:trHeight w:val="270"/>
        </w:trPr>
        <w:tc>
          <w:tcPr>
            <w:tcW w:w="61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专业教育平台</w:t>
            </w:r>
          </w:p>
        </w:tc>
        <w:tc>
          <w:tcPr>
            <w:tcW w:w="5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必修</w:t>
            </w: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程序设计语言（C）*</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bookmarkStart w:id="5" w:name="_GoBack"/>
            <w:bookmarkEnd w:id="5"/>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数据结构*</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办公自动化原理及应用</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操作系统*</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5</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单片机原理与应用</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微机原理与接口技术</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考试</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3200" w:type="dxa"/>
            <w:gridSpan w:val="2"/>
            <w:tcBorders>
              <w:top w:val="single" w:sz="4" w:space="0" w:color="auto"/>
              <w:left w:val="nil"/>
              <w:bottom w:val="single" w:sz="4" w:space="0" w:color="auto"/>
              <w:right w:val="single" w:sz="4" w:space="0" w:color="000000"/>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小计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368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272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96</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r>
      <w:tr w:rsidR="00EB4F86" w:rsidRPr="00EB4F86" w:rsidTr="00EB4F86">
        <w:trPr>
          <w:trHeight w:val="270"/>
        </w:trPr>
        <w:tc>
          <w:tcPr>
            <w:tcW w:w="61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1634C9">
            <w:pPr>
              <w:widowControl/>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个性化培养平台</w:t>
            </w:r>
          </w:p>
        </w:tc>
        <w:tc>
          <w:tcPr>
            <w:tcW w:w="5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选修</w:t>
            </w: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信息安全概论</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动态网页设计(JSP)</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信息系统分析与设计</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网络程序设计</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64</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16</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5</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计算机多媒体技术</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6</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网站建设与维护</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7</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编译原理</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8</w:t>
            </w:r>
          </w:p>
        </w:tc>
        <w:tc>
          <w:tcPr>
            <w:tcW w:w="2620" w:type="dxa"/>
            <w:tcBorders>
              <w:top w:val="nil"/>
              <w:left w:val="nil"/>
              <w:bottom w:val="single" w:sz="4" w:space="0" w:color="auto"/>
              <w:right w:val="nil"/>
            </w:tcBorders>
            <w:shd w:val="clear" w:color="auto" w:fill="auto"/>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计算机体系结构</w:t>
            </w:r>
          </w:p>
        </w:tc>
        <w:tc>
          <w:tcPr>
            <w:tcW w:w="780" w:type="dxa"/>
            <w:gridSpan w:val="2"/>
            <w:tcBorders>
              <w:top w:val="nil"/>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9</w:t>
            </w:r>
          </w:p>
        </w:tc>
        <w:tc>
          <w:tcPr>
            <w:tcW w:w="2620" w:type="dxa"/>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rPr>
                <w:rFonts w:asciiTheme="minorEastAsia" w:eastAsiaTheme="minorEastAsia" w:hAnsiTheme="minorEastAsia" w:cs="宋体"/>
                <w:kern w:val="0"/>
                <w:szCs w:val="21"/>
              </w:rPr>
            </w:pPr>
            <w:r w:rsidRPr="00EB4F86">
              <w:rPr>
                <w:rFonts w:asciiTheme="minorEastAsia" w:eastAsiaTheme="minorEastAsia" w:hAnsiTheme="minorEastAsia" w:cs="宋体"/>
                <w:kern w:val="0"/>
                <w:szCs w:val="21"/>
              </w:rPr>
              <w:t>自开课程</w:t>
            </w:r>
          </w:p>
        </w:tc>
        <w:tc>
          <w:tcPr>
            <w:tcW w:w="780" w:type="dxa"/>
            <w:gridSpan w:val="2"/>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kern w:val="0"/>
                <w:szCs w:val="21"/>
              </w:rPr>
              <w:t>8</w:t>
            </w:r>
          </w:p>
        </w:tc>
        <w:tc>
          <w:tcPr>
            <w:tcW w:w="966" w:type="dxa"/>
            <w:gridSpan w:val="2"/>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kern w:val="0"/>
                <w:szCs w:val="21"/>
              </w:rPr>
              <w:t xml:space="preserve">　</w:t>
            </w:r>
          </w:p>
        </w:tc>
        <w:tc>
          <w:tcPr>
            <w:tcW w:w="708" w:type="dxa"/>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kern w:val="0"/>
                <w:szCs w:val="21"/>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 xml:space="preserve">　</w:t>
            </w:r>
          </w:p>
        </w:tc>
        <w:tc>
          <w:tcPr>
            <w:tcW w:w="709" w:type="dxa"/>
            <w:tcBorders>
              <w:top w:val="nil"/>
              <w:left w:val="nil"/>
              <w:bottom w:val="single" w:sz="4" w:space="0" w:color="auto"/>
              <w:right w:val="single" w:sz="4" w:space="0" w:color="auto"/>
            </w:tcBorders>
            <w:shd w:val="clear" w:color="000000" w:fill="FFFFFF"/>
            <w:noWrap/>
            <w:vAlign w:val="center"/>
            <w:hideMark/>
          </w:tcPr>
          <w:p w:rsidR="00EB4F86" w:rsidRPr="00EB4F86" w:rsidRDefault="00EB4F86" w:rsidP="00EB4F86">
            <w:pPr>
              <w:widowControl/>
              <w:jc w:val="center"/>
              <w:rPr>
                <w:rFonts w:asciiTheme="minorEastAsia" w:eastAsiaTheme="minorEastAsia" w:hAnsiTheme="minorEastAsia" w:cs="宋体"/>
                <w:kern w:val="0"/>
                <w:szCs w:val="21"/>
              </w:rPr>
            </w:pPr>
            <w:r w:rsidRPr="00EB4F86">
              <w:rPr>
                <w:rFonts w:asciiTheme="minorEastAsia" w:eastAsiaTheme="minorEastAsia" w:hAnsiTheme="minorEastAsia" w:cs="宋体" w:hint="eastAsia"/>
                <w:kern w:val="0"/>
                <w:szCs w:val="21"/>
              </w:rPr>
              <w:t xml:space="preserve">　</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小计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38</w:t>
            </w:r>
          </w:p>
        </w:tc>
        <w:tc>
          <w:tcPr>
            <w:tcW w:w="3801" w:type="dxa"/>
            <w:gridSpan w:val="6"/>
            <w:tcBorders>
              <w:top w:val="single" w:sz="4" w:space="0" w:color="auto"/>
              <w:left w:val="nil"/>
              <w:bottom w:val="single" w:sz="4" w:space="0" w:color="auto"/>
              <w:right w:val="single" w:sz="4" w:space="0" w:color="000000"/>
            </w:tcBorders>
            <w:shd w:val="clear" w:color="auto" w:fill="auto"/>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选17学分</w:t>
            </w:r>
          </w:p>
        </w:tc>
      </w:tr>
      <w:tr w:rsidR="00EB4F86" w:rsidRPr="00EB4F86" w:rsidTr="00EB4F86">
        <w:trPr>
          <w:trHeight w:val="270"/>
        </w:trPr>
        <w:tc>
          <w:tcPr>
            <w:tcW w:w="616" w:type="dxa"/>
            <w:vMerge w:val="restart"/>
            <w:tcBorders>
              <w:top w:val="nil"/>
              <w:left w:val="single" w:sz="4" w:space="0" w:color="auto"/>
              <w:bottom w:val="single" w:sz="4" w:space="0" w:color="auto"/>
              <w:right w:val="single" w:sz="4" w:space="0" w:color="auto"/>
            </w:tcBorders>
            <w:shd w:val="clear" w:color="auto" w:fill="auto"/>
            <w:vAlign w:val="center"/>
            <w:hideMark/>
          </w:tcPr>
          <w:p w:rsidR="00EB4F86" w:rsidRPr="00EB4F86" w:rsidRDefault="00EB4F86" w:rsidP="001634C9">
            <w:pPr>
              <w:widowControl/>
              <w:ind w:leftChars="-46" w:left="-97" w:rightChars="-51" w:right="-107" w:firstLine="1"/>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集中实践平台</w:t>
            </w:r>
          </w:p>
        </w:tc>
        <w:tc>
          <w:tcPr>
            <w:tcW w:w="534"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必修</w:t>
            </w: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数据结构课程设计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16</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16</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4</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8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w:t>
            </w:r>
          </w:p>
        </w:tc>
        <w:tc>
          <w:tcPr>
            <w:tcW w:w="2620"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毕业实习及设计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12</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192</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192</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5</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考查</w:t>
            </w:r>
          </w:p>
        </w:tc>
      </w:tr>
      <w:tr w:rsidR="00EB4F86" w:rsidRPr="00EB4F86" w:rsidTr="00EB4F86">
        <w:trPr>
          <w:trHeight w:val="270"/>
        </w:trPr>
        <w:tc>
          <w:tcPr>
            <w:tcW w:w="616"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534" w:type="dxa"/>
            <w:vMerge/>
            <w:tcBorders>
              <w:top w:val="nil"/>
              <w:left w:val="single" w:sz="4" w:space="0" w:color="auto"/>
              <w:bottom w:val="single" w:sz="4" w:space="0" w:color="auto"/>
              <w:right w:val="single" w:sz="4" w:space="0" w:color="auto"/>
            </w:tcBorders>
            <w:vAlign w:val="center"/>
            <w:hideMark/>
          </w:tcPr>
          <w:p w:rsidR="00EB4F86" w:rsidRPr="00EB4F86" w:rsidRDefault="00EB4F86" w:rsidP="00EB4F86">
            <w:pPr>
              <w:widowControl/>
              <w:jc w:val="left"/>
              <w:rPr>
                <w:rFonts w:asciiTheme="minorEastAsia" w:eastAsiaTheme="minorEastAsia" w:hAnsiTheme="minorEastAsia" w:cs="宋体"/>
                <w:color w:val="000000"/>
                <w:kern w:val="0"/>
                <w:szCs w:val="21"/>
              </w:rPr>
            </w:pPr>
          </w:p>
        </w:tc>
        <w:tc>
          <w:tcPr>
            <w:tcW w:w="3200" w:type="dxa"/>
            <w:gridSpan w:val="2"/>
            <w:tcBorders>
              <w:top w:val="single" w:sz="4" w:space="0" w:color="auto"/>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小计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13</w:t>
            </w:r>
          </w:p>
        </w:tc>
        <w:tc>
          <w:tcPr>
            <w:tcW w:w="966"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208</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208</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r>
      <w:tr w:rsidR="00EB4F86" w:rsidRPr="00EB4F86" w:rsidTr="00EB4F86">
        <w:trPr>
          <w:trHeight w:val="270"/>
        </w:trPr>
        <w:tc>
          <w:tcPr>
            <w:tcW w:w="4363"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总计</w:t>
            </w:r>
          </w:p>
        </w:tc>
        <w:tc>
          <w:tcPr>
            <w:tcW w:w="780" w:type="dxa"/>
            <w:gridSpan w:val="2"/>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80</w:t>
            </w:r>
          </w:p>
        </w:tc>
        <w:tc>
          <w:tcPr>
            <w:tcW w:w="953"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1280</w:t>
            </w:r>
          </w:p>
        </w:tc>
        <w:tc>
          <w:tcPr>
            <w:tcW w:w="708"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c>
          <w:tcPr>
            <w:tcW w:w="709" w:type="dxa"/>
            <w:tcBorders>
              <w:top w:val="nil"/>
              <w:left w:val="nil"/>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 xml:space="preserve">　</w:t>
            </w:r>
          </w:p>
        </w:tc>
      </w:tr>
      <w:tr w:rsidR="00EB4F86" w:rsidRPr="00EB4F86" w:rsidTr="00EB4F86">
        <w:trPr>
          <w:trHeight w:val="319"/>
        </w:trPr>
        <w:tc>
          <w:tcPr>
            <w:tcW w:w="8931"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4F86" w:rsidRPr="00EB4F86" w:rsidRDefault="00EB4F86" w:rsidP="00EB4F86">
            <w:pPr>
              <w:widowControl/>
              <w:jc w:val="center"/>
              <w:rPr>
                <w:rFonts w:asciiTheme="minorEastAsia" w:eastAsiaTheme="minorEastAsia" w:hAnsiTheme="minorEastAsia" w:cs="宋体"/>
                <w:color w:val="000000"/>
                <w:kern w:val="0"/>
                <w:szCs w:val="21"/>
              </w:rPr>
            </w:pPr>
            <w:r w:rsidRPr="00EB4F86">
              <w:rPr>
                <w:rFonts w:asciiTheme="minorEastAsia" w:eastAsiaTheme="minorEastAsia" w:hAnsiTheme="minorEastAsia" w:cs="宋体" w:hint="eastAsia"/>
                <w:color w:val="000000"/>
                <w:kern w:val="0"/>
                <w:szCs w:val="21"/>
              </w:rPr>
              <w:t>备注：带有*号的为学位课程</w:t>
            </w:r>
          </w:p>
        </w:tc>
      </w:tr>
    </w:tbl>
    <w:p w:rsidR="0079095D" w:rsidRPr="00EB4F86" w:rsidRDefault="0079095D">
      <w:pPr>
        <w:spacing w:line="360" w:lineRule="auto"/>
        <w:rPr>
          <w:rFonts w:ascii="仿宋" w:eastAsia="仿宋" w:hAnsi="仿宋"/>
          <w:sz w:val="24"/>
          <w:szCs w:val="24"/>
        </w:rPr>
      </w:pPr>
    </w:p>
    <w:p w:rsidR="0079095D" w:rsidRDefault="0079095D">
      <w:pPr>
        <w:spacing w:line="360" w:lineRule="auto"/>
        <w:rPr>
          <w:rFonts w:ascii="仿宋" w:eastAsia="仿宋" w:hAnsi="仿宋"/>
          <w:sz w:val="24"/>
          <w:szCs w:val="24"/>
        </w:rPr>
      </w:pPr>
    </w:p>
    <w:sectPr w:rsidR="0079095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1D1" w:rsidRDefault="00DC61D1" w:rsidP="00B34C91">
      <w:r>
        <w:separator/>
      </w:r>
    </w:p>
  </w:endnote>
  <w:endnote w:type="continuationSeparator" w:id="0">
    <w:p w:rsidR="00DC61D1" w:rsidRDefault="00DC61D1" w:rsidP="00B34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书宋简体">
    <w:altName w:val="宋体"/>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1D1" w:rsidRDefault="00DC61D1" w:rsidP="00B34C91">
      <w:r>
        <w:separator/>
      </w:r>
    </w:p>
  </w:footnote>
  <w:footnote w:type="continuationSeparator" w:id="0">
    <w:p w:rsidR="00DC61D1" w:rsidRDefault="00DC61D1" w:rsidP="00B34C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593"/>
    <w:multiLevelType w:val="multilevel"/>
    <w:tmpl w:val="0651059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A37EA9A"/>
    <w:multiLevelType w:val="singleLevel"/>
    <w:tmpl w:val="4A37EA9A"/>
    <w:lvl w:ilvl="0">
      <w:start w:val="1"/>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37609F8"/>
    <w:rsid w:val="000A3D0B"/>
    <w:rsid w:val="001634C9"/>
    <w:rsid w:val="001D252D"/>
    <w:rsid w:val="00284FF8"/>
    <w:rsid w:val="003432AD"/>
    <w:rsid w:val="003A2D67"/>
    <w:rsid w:val="003C5E15"/>
    <w:rsid w:val="004475A7"/>
    <w:rsid w:val="004F57CA"/>
    <w:rsid w:val="005D0B66"/>
    <w:rsid w:val="0079095D"/>
    <w:rsid w:val="00953153"/>
    <w:rsid w:val="009C60D2"/>
    <w:rsid w:val="00A865EA"/>
    <w:rsid w:val="00B34C91"/>
    <w:rsid w:val="00DC61D1"/>
    <w:rsid w:val="00DD7F7A"/>
    <w:rsid w:val="00DE71DF"/>
    <w:rsid w:val="00EB4F86"/>
    <w:rsid w:val="00FB7FB4"/>
    <w:rsid w:val="07431884"/>
    <w:rsid w:val="25F17C44"/>
    <w:rsid w:val="2B496FEA"/>
    <w:rsid w:val="2B950136"/>
    <w:rsid w:val="346F2D3E"/>
    <w:rsid w:val="35106E8F"/>
    <w:rsid w:val="3F8D1EBC"/>
    <w:rsid w:val="437609F8"/>
    <w:rsid w:val="45E96A1F"/>
    <w:rsid w:val="46B863E3"/>
    <w:rsid w:val="4C4E1849"/>
    <w:rsid w:val="61171C2C"/>
    <w:rsid w:val="640B2559"/>
    <w:rsid w:val="7F270E99"/>
    <w:rsid w:val="7F50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CF83"/>
  <w15:docId w15:val="{735B8701-3ABE-4A37-A045-DE78B222E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Pr>
      <w:sz w:val="24"/>
    </w:rPr>
  </w:style>
  <w:style w:type="character" w:customStyle="1" w:styleId="a6">
    <w:name w:val="页眉 字符"/>
    <w:basedOn w:val="a0"/>
    <w:link w:val="a5"/>
    <w:qFormat/>
    <w:rPr>
      <w:rFonts w:ascii="Calibri" w:hAnsi="Calibri"/>
      <w:kern w:val="2"/>
      <w:sz w:val="18"/>
      <w:szCs w:val="18"/>
    </w:rPr>
  </w:style>
  <w:style w:type="character" w:customStyle="1" w:styleId="a4">
    <w:name w:val="页脚 字符"/>
    <w:basedOn w:val="a0"/>
    <w:link w:val="a3"/>
    <w:qFormat/>
    <w:rPr>
      <w:rFonts w:ascii="Calibri" w:hAnsi="Calibri"/>
      <w:kern w:val="2"/>
      <w:sz w:val="18"/>
      <w:szCs w:val="18"/>
    </w:rPr>
  </w:style>
  <w:style w:type="paragraph" w:customStyle="1" w:styleId="25">
    <w:name w:val="样式25"/>
    <w:basedOn w:val="a"/>
    <w:qFormat/>
    <w:pPr>
      <w:spacing w:line="340" w:lineRule="exact"/>
      <w:ind w:firstLineChars="200" w:firstLine="420"/>
    </w:pPr>
    <w:rPr>
      <w:rFonts w:ascii="方正书宋简体" w:eastAsia="方正书宋简体" w:hAnsi="Times New Roman"/>
      <w:szCs w:val="21"/>
    </w:rPr>
  </w:style>
  <w:style w:type="character" w:customStyle="1" w:styleId="2Char">
    <w:name w:val="样式2 Char"/>
    <w:link w:val="2"/>
    <w:uiPriority w:val="99"/>
    <w:qFormat/>
    <w:rPr>
      <w:rFonts w:ascii="黑体" w:eastAsia="黑体"/>
      <w:sz w:val="24"/>
      <w:szCs w:val="28"/>
    </w:rPr>
  </w:style>
  <w:style w:type="paragraph" w:customStyle="1" w:styleId="2">
    <w:name w:val="样式2"/>
    <w:basedOn w:val="a"/>
    <w:link w:val="2Char"/>
    <w:uiPriority w:val="99"/>
    <w:qFormat/>
    <w:pPr>
      <w:spacing w:beforeLines="30" w:afterLines="30"/>
      <w:ind w:firstLineChars="200" w:firstLine="560"/>
    </w:pPr>
    <w:rPr>
      <w:rFonts w:ascii="黑体" w:eastAsia="黑体" w:hAnsi="Times New Roman"/>
      <w:kern w:val="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5378">
      <w:bodyDiv w:val="1"/>
      <w:marLeft w:val="0"/>
      <w:marRight w:val="0"/>
      <w:marTop w:val="0"/>
      <w:marBottom w:val="0"/>
      <w:divBdr>
        <w:top w:val="none" w:sz="0" w:space="0" w:color="auto"/>
        <w:left w:val="none" w:sz="0" w:space="0" w:color="auto"/>
        <w:bottom w:val="none" w:sz="0" w:space="0" w:color="auto"/>
        <w:right w:val="none" w:sz="0" w:space="0" w:color="auto"/>
      </w:divBdr>
    </w:div>
    <w:div w:id="429392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279</Words>
  <Characters>1594</Characters>
  <Application>Microsoft Office Word</Application>
  <DocSecurity>0</DocSecurity>
  <Lines>13</Lines>
  <Paragraphs>3</Paragraphs>
  <ScaleCrop>false</ScaleCrop>
  <Company>china</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周红燕</cp:lastModifiedBy>
  <cp:revision>13</cp:revision>
  <cp:lastPrinted>2019-07-01T06:58:00Z</cp:lastPrinted>
  <dcterms:created xsi:type="dcterms:W3CDTF">2019-09-04T09:19:00Z</dcterms:created>
  <dcterms:modified xsi:type="dcterms:W3CDTF">2021-05-17T08:07:00Z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2052-11.1.0.9587</vt:lpwstr>
  </property>
</Properties>
</file>