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建筑工程技术培养方案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pStyle w:val="9"/>
        <w:widowControl/>
        <w:spacing w:line="430" w:lineRule="exact"/>
        <w:ind w:firstLine="0" w:firstLineChars="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一、专业层次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高起专。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二、入学要求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凡年满 18 周岁并须已具有教育行政部门认可的高中或中专（含普通高中、职业高中、中等专业学校、中等职业技术学校、高级技校）及以上毕业证书。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三、培养目标</w:t>
      </w:r>
      <w:bookmarkEnd w:id="1"/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仿宋" w:hAnsi="仿宋" w:eastAsia="仿宋"/>
          <w:bCs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本专业培养适应社会主义现代化建设需要</w:t>
      </w:r>
      <w:r>
        <w:rPr>
          <w:rFonts w:hint="eastAsia" w:ascii="仿宋" w:hAnsi="仿宋" w:eastAsia="仿宋"/>
          <w:bCs/>
          <w:sz w:val="24"/>
          <w:szCs w:val="24"/>
        </w:rPr>
        <w:t>和国家发展战略需求</w:t>
      </w:r>
      <w:r>
        <w:rPr>
          <w:rFonts w:ascii="仿宋" w:hAnsi="仿宋" w:eastAsia="仿宋"/>
          <w:sz w:val="24"/>
          <w:szCs w:val="24"/>
        </w:rPr>
        <w:t>，德、智、体、美、劳全面发展，</w:t>
      </w:r>
      <w:r>
        <w:rPr>
          <w:rFonts w:hint="eastAsia" w:ascii="仿宋" w:hAnsi="仿宋" w:eastAsia="仿宋"/>
          <w:bCs/>
          <w:sz w:val="24"/>
          <w:szCs w:val="24"/>
        </w:rPr>
        <w:t>爱党爱国、爱岗敬业，具有良好综合素质、具备建筑工程技术专业必须的文化基础与专业理论知识，从事建筑工程施工技术与管理、质量管理、安全管理的有强烈社会责任感和创新精神的应用型人才。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四、培养规格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1、修业年限</w:t>
      </w:r>
    </w:p>
    <w:p>
      <w:pPr>
        <w:pStyle w:val="12"/>
        <w:snapToGrid w:val="0"/>
        <w:spacing w:beforeLines="0" w:afterLines="0" w:line="360" w:lineRule="auto"/>
        <w:ind w:firstLine="360" w:firstLineChars="150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修业年限2.5-5年。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2、学习形式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函授/业余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本专业课程共1280学时，80学分。其中通识教育平台课程464学时，计29学分；专业教育平台课程288学时，计18学分；个性化培养平台课程272学时，计17学分；集中实践平台课程256学时，计16学分。</w:t>
      </w:r>
    </w:p>
    <w:p>
      <w:pPr>
        <w:widowControl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4、毕业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要求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学生完成培养方案规定的课程和学分要求，考核合格，准予毕业。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  <w:bookmarkStart w:id="4" w:name="_GoBack"/>
      <w:bookmarkEnd w:id="4"/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毕业生能从事建筑工程领域的设计、施工及管理，以及以下几方面的知识和能力：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（1）坚持四项基本原则，懂得马列主义、毛泽东思想的基本原理和邓小平建设有中国特色社会主义理论，掌握一定的社会、人文科学和经济管理知识，具有良好的文化素养；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（2）了解中国国情、具有人文社会科学素养、社会责任感，能够在工程实践中理解并遵守工程职业道德和行为规范，做到责任担当、贡献国家、服务社会；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（3）系统掌握建筑工程技术专业的基础知识、基本理论和基本技能及企业生产与经营管理知识；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（4）有较强的工程设计、技术开发能力及强烈的创新意识。成为理论基础扎实、工程实践能力强的复合型人才；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（5）较好地掌握一门外国语，具有听、说、读、写良好的基础，能检索外文文献，较熟练地阅读专业外文书刊；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（6）掌握计算机理论知识和应用技能，具有计算机编程、文献检索、CAD等方面基本知识和操作技能；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（7）具有健康的身体素质和心理素质，达到大学生体育锻炼标准；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（8）具有自主学习和终身学习的意识，具有提高自主学习和适应建筑工程新发展的能力。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五、</w:t>
      </w:r>
      <w:bookmarkEnd w:id="0"/>
      <w:bookmarkStart w:id="2" w:name="_Toc3490_WPSOffice_Level3"/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专业核心课程</w:t>
      </w:r>
      <w:bookmarkEnd w:id="2"/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bookmarkStart w:id="3" w:name="_Toc22397_WPSOffice_Level3"/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建筑识图及CAD、房屋建筑学、结构力学、钢筋砼与砌体结构。</w:t>
      </w:r>
    </w:p>
    <w:bookmarkEnd w:id="3"/>
    <w:p>
      <w:pPr>
        <w:widowControl/>
        <w:numPr>
          <w:ilvl w:val="0"/>
          <w:numId w:val="1"/>
        </w:numPr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教学计划进程表</w:t>
      </w:r>
    </w:p>
    <w:p>
      <w:pPr>
        <w:widowControl/>
        <w:numPr>
          <w:ilvl w:val="0"/>
          <w:numId w:val="0"/>
        </w:numPr>
        <w:spacing w:line="430" w:lineRule="exact"/>
        <w:jc w:val="left"/>
        <w:rPr>
          <w:rFonts w:hint="default" w:ascii="仿宋" w:hAnsi="仿宋" w:eastAsia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 xml:space="preserve">    见本专业教学计划进程表。</w:t>
      </w:r>
    </w:p>
    <w:tbl>
      <w:tblPr>
        <w:tblStyle w:val="5"/>
        <w:tblW w:w="888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645"/>
        <w:gridCol w:w="540"/>
        <w:gridCol w:w="2511"/>
        <w:gridCol w:w="750"/>
        <w:gridCol w:w="810"/>
        <w:gridCol w:w="1050"/>
        <w:gridCol w:w="945"/>
        <w:gridCol w:w="525"/>
        <w:gridCol w:w="5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886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88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学制：2.5年            层次：高起专                形式：函授/业余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1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11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英语A1★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高等数学1★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高等数学2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建筑识图及CAD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房屋建筑学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土木工程材料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结构力学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钢筋砼与砌体结构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理论力学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程序设计语言VB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土木工程施工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土力学与地基基础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材料力学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电工技术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定额预算与企业管理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建筑法规与合同管理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建筑工程概预算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房屋设备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建筑机械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  <w:tc>
          <w:tcPr>
            <w:tcW w:w="39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土木工程施工课程设计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毕业实习及设计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widowControl/>
        <w:numPr>
          <w:ilvl w:val="0"/>
          <w:numId w:val="0"/>
        </w:numPr>
        <w:spacing w:line="430" w:lineRule="exact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15713"/>
    <w:multiLevelType w:val="singleLevel"/>
    <w:tmpl w:val="4801571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7609F8"/>
    <w:rsid w:val="00027F53"/>
    <w:rsid w:val="00035DFB"/>
    <w:rsid w:val="000401B2"/>
    <w:rsid w:val="00044E39"/>
    <w:rsid w:val="00052637"/>
    <w:rsid w:val="00067486"/>
    <w:rsid w:val="0007294E"/>
    <w:rsid w:val="000C61C3"/>
    <w:rsid w:val="000F76F7"/>
    <w:rsid w:val="0010123D"/>
    <w:rsid w:val="00102BA6"/>
    <w:rsid w:val="0012668C"/>
    <w:rsid w:val="00152BF4"/>
    <w:rsid w:val="00160127"/>
    <w:rsid w:val="00220FB2"/>
    <w:rsid w:val="00245DA2"/>
    <w:rsid w:val="00245DB8"/>
    <w:rsid w:val="00270804"/>
    <w:rsid w:val="002A4823"/>
    <w:rsid w:val="002C35C8"/>
    <w:rsid w:val="002E5C2F"/>
    <w:rsid w:val="002E73A1"/>
    <w:rsid w:val="002F019B"/>
    <w:rsid w:val="002F6826"/>
    <w:rsid w:val="003042FB"/>
    <w:rsid w:val="00356ACD"/>
    <w:rsid w:val="003E2458"/>
    <w:rsid w:val="004269CD"/>
    <w:rsid w:val="004352D5"/>
    <w:rsid w:val="004435CB"/>
    <w:rsid w:val="00455699"/>
    <w:rsid w:val="004955FB"/>
    <w:rsid w:val="004B03E3"/>
    <w:rsid w:val="004C453B"/>
    <w:rsid w:val="0050306A"/>
    <w:rsid w:val="00513EB4"/>
    <w:rsid w:val="00515FA9"/>
    <w:rsid w:val="005F49A7"/>
    <w:rsid w:val="006112DD"/>
    <w:rsid w:val="0065123E"/>
    <w:rsid w:val="0068044F"/>
    <w:rsid w:val="006E317A"/>
    <w:rsid w:val="006F1520"/>
    <w:rsid w:val="007A0BD0"/>
    <w:rsid w:val="007C5460"/>
    <w:rsid w:val="00811ED3"/>
    <w:rsid w:val="0087004C"/>
    <w:rsid w:val="00886EBC"/>
    <w:rsid w:val="0088754F"/>
    <w:rsid w:val="00892EE9"/>
    <w:rsid w:val="008948E6"/>
    <w:rsid w:val="008B1CEA"/>
    <w:rsid w:val="008F784B"/>
    <w:rsid w:val="00900ED1"/>
    <w:rsid w:val="009548E9"/>
    <w:rsid w:val="009676A7"/>
    <w:rsid w:val="00973D97"/>
    <w:rsid w:val="009C6617"/>
    <w:rsid w:val="009D6143"/>
    <w:rsid w:val="009F58AD"/>
    <w:rsid w:val="00A41F3F"/>
    <w:rsid w:val="00A52759"/>
    <w:rsid w:val="00AB1423"/>
    <w:rsid w:val="00AB1D3F"/>
    <w:rsid w:val="00AC5748"/>
    <w:rsid w:val="00AF2173"/>
    <w:rsid w:val="00B161E8"/>
    <w:rsid w:val="00B205BB"/>
    <w:rsid w:val="00BC7B1D"/>
    <w:rsid w:val="00BD66A2"/>
    <w:rsid w:val="00C1622C"/>
    <w:rsid w:val="00C265DD"/>
    <w:rsid w:val="00C714F6"/>
    <w:rsid w:val="00C91BE4"/>
    <w:rsid w:val="00CB75AE"/>
    <w:rsid w:val="00CC2511"/>
    <w:rsid w:val="00DD54F6"/>
    <w:rsid w:val="00DE1BB0"/>
    <w:rsid w:val="00DF0855"/>
    <w:rsid w:val="00E41AD1"/>
    <w:rsid w:val="00E64516"/>
    <w:rsid w:val="00E92B2A"/>
    <w:rsid w:val="00E95CBB"/>
    <w:rsid w:val="00E967C2"/>
    <w:rsid w:val="00EB0980"/>
    <w:rsid w:val="00EC0CB2"/>
    <w:rsid w:val="00EC1CD1"/>
    <w:rsid w:val="00EE4587"/>
    <w:rsid w:val="00F045CC"/>
    <w:rsid w:val="00F75B1D"/>
    <w:rsid w:val="00FB5005"/>
    <w:rsid w:val="00FD5671"/>
    <w:rsid w:val="00FE39B0"/>
    <w:rsid w:val="00FF40D3"/>
    <w:rsid w:val="07431884"/>
    <w:rsid w:val="07870F16"/>
    <w:rsid w:val="10BA5F9E"/>
    <w:rsid w:val="16D36D19"/>
    <w:rsid w:val="2B120B48"/>
    <w:rsid w:val="437609F8"/>
    <w:rsid w:val="46B863E3"/>
    <w:rsid w:val="61171C2C"/>
    <w:rsid w:val="640B2559"/>
    <w:rsid w:val="6737470A"/>
    <w:rsid w:val="6A3604BF"/>
    <w:rsid w:val="7A1D4079"/>
    <w:rsid w:val="7C86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样式25"/>
    <w:basedOn w:val="1"/>
    <w:qFormat/>
    <w:uiPriority w:val="0"/>
    <w:pPr>
      <w:spacing w:line="340" w:lineRule="exact"/>
      <w:ind w:firstLine="420" w:firstLineChars="200"/>
    </w:pPr>
    <w:rPr>
      <w:rFonts w:ascii="方正书宋简体" w:hAnsi="Times New Roman" w:eastAsia="方正书宋简体"/>
      <w:szCs w:val="21"/>
    </w:rPr>
  </w:style>
  <w:style w:type="character" w:customStyle="1" w:styleId="11">
    <w:name w:val="样式2 Char"/>
    <w:link w:val="12"/>
    <w:qFormat/>
    <w:uiPriority w:val="99"/>
    <w:rPr>
      <w:rFonts w:ascii="黑体" w:eastAsia="黑体"/>
      <w:sz w:val="24"/>
      <w:szCs w:val="28"/>
    </w:rPr>
  </w:style>
  <w:style w:type="paragraph" w:customStyle="1" w:styleId="12">
    <w:name w:val="样式2"/>
    <w:basedOn w:val="1"/>
    <w:link w:val="11"/>
    <w:qFormat/>
    <w:uiPriority w:val="99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4"/>
      <w:szCs w:val="28"/>
    </w:rPr>
  </w:style>
  <w:style w:type="paragraph" w:customStyle="1" w:styleId="13">
    <w:name w:val="样式20"/>
    <w:basedOn w:val="1"/>
    <w:qFormat/>
    <w:uiPriority w:val="0"/>
    <w:pPr>
      <w:keepNext/>
      <w:keepLines/>
      <w:spacing w:beforeLines="50" w:afterLines="50"/>
      <w:jc w:val="center"/>
      <w:outlineLvl w:val="0"/>
    </w:pPr>
    <w:rPr>
      <w:rFonts w:ascii="方正大标宋简体" w:hAnsi="Times New Roman" w:eastAsia="方正大标宋简体"/>
      <w:bCs/>
      <w:w w:val="95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301</Words>
  <Characters>1717</Characters>
  <Lines>14</Lines>
  <Paragraphs>4</Paragraphs>
  <TotalTime>4</TotalTime>
  <ScaleCrop>false</ScaleCrop>
  <LinksUpToDate>false</LinksUpToDate>
  <CharactersWithSpaces>2014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2019-08-14T09:57:00Z</dcterms:created>
  <dc:creator>Administrator</dc:creator>
  <cp:lastModifiedBy>Administrator</cp:lastModifiedBy>
  <cp:lastPrinted>2019-07-01T06:58:00Z</cp:lastPrinted>
  <dcterms:modified xsi:type="dcterms:W3CDTF">2020-04-14T06:50:53Z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