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ED31D" w14:textId="77777777" w:rsidR="0084649D" w:rsidRPr="00DA5C36" w:rsidRDefault="00000000">
      <w:pPr>
        <w:spacing w:after="0" w:line="570" w:lineRule="exact"/>
        <w:jc w:val="center"/>
        <w:rPr>
          <w:lang w:eastAsia="zh-CN"/>
        </w:rPr>
      </w:pPr>
      <w:r w:rsidRPr="00DA5C36">
        <w:rPr>
          <w:rFonts w:eastAsia="方正小标宋简体" w:cs="Times New Roman"/>
          <w:color w:val="000000"/>
          <w:sz w:val="44"/>
          <w:lang w:eastAsia="zh-CN"/>
        </w:rPr>
        <w:t>西南科技大学</w:t>
      </w:r>
    </w:p>
    <w:p w14:paraId="3815BB1B" w14:textId="77777777" w:rsidR="0084649D" w:rsidRPr="00DA5C36" w:rsidRDefault="00000000">
      <w:pPr>
        <w:spacing w:after="0" w:line="570" w:lineRule="exact"/>
        <w:jc w:val="center"/>
        <w:rPr>
          <w:lang w:eastAsia="zh-CN"/>
        </w:rPr>
      </w:pPr>
      <w:r w:rsidRPr="00DA5C36">
        <w:rPr>
          <w:rFonts w:eastAsia="方正小标宋简体" w:cs="Times New Roman"/>
          <w:color w:val="000000"/>
          <w:sz w:val="44"/>
          <w:lang w:eastAsia="zh-CN"/>
        </w:rPr>
        <w:t>同等学力人员申请硕士学位助学平台</w:t>
      </w:r>
      <w:r w:rsidRPr="00DA5C36">
        <w:rPr>
          <w:rFonts w:eastAsia="方正小标宋简体" w:cs="Times New Roman" w:hint="eastAsia"/>
          <w:color w:val="000000"/>
          <w:sz w:val="44"/>
          <w:lang w:eastAsia="zh-CN"/>
        </w:rPr>
        <w:t>服务</w:t>
      </w:r>
    </w:p>
    <w:p w14:paraId="34B7BDCC" w14:textId="77777777" w:rsidR="0084649D" w:rsidRPr="00DA5C36" w:rsidRDefault="00000000">
      <w:pPr>
        <w:spacing w:after="0" w:line="570" w:lineRule="exact"/>
        <w:jc w:val="center"/>
        <w:rPr>
          <w:lang w:eastAsia="zh-CN"/>
        </w:rPr>
      </w:pPr>
      <w:r w:rsidRPr="00DA5C36">
        <w:rPr>
          <w:rFonts w:eastAsia="方正小标宋简体" w:cs="Times New Roman"/>
          <w:color w:val="000000"/>
          <w:sz w:val="44"/>
          <w:lang w:eastAsia="zh-CN"/>
        </w:rPr>
        <w:t>项目需求</w:t>
      </w:r>
    </w:p>
    <w:p w14:paraId="07F8FD6D" w14:textId="77777777" w:rsidR="0084649D" w:rsidRPr="00DA5C36" w:rsidRDefault="0084649D">
      <w:pPr>
        <w:spacing w:after="0" w:line="570" w:lineRule="exact"/>
        <w:rPr>
          <w:lang w:eastAsia="zh-CN"/>
        </w:rPr>
      </w:pPr>
    </w:p>
    <w:p w14:paraId="761EE88E" w14:textId="77777777" w:rsidR="0084649D" w:rsidRPr="00DA5C36" w:rsidRDefault="00000000">
      <w:pPr>
        <w:pStyle w:val="21"/>
        <w:rPr>
          <w:lang w:eastAsia="zh-CN"/>
        </w:rPr>
      </w:pPr>
      <w:r w:rsidRPr="00DA5C36">
        <w:rPr>
          <w:rFonts w:cs="Times New Roman"/>
          <w:lang w:eastAsia="zh-CN"/>
        </w:rPr>
        <w:t>一、项目概述</w:t>
      </w:r>
    </w:p>
    <w:p w14:paraId="1ACC8500"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为提升我校同等学力人员申请硕士学位助学服务质量与规范化水平，满足学员线上学习、个性化备考的实际需求，本项目通过</w:t>
      </w:r>
      <w:r w:rsidRPr="00DA5C36">
        <w:rPr>
          <w:rFonts w:cs="Times New Roman" w:hint="eastAsia"/>
          <w:color w:val="000000"/>
          <w:lang w:eastAsia="zh-CN"/>
        </w:rPr>
        <w:t>询价</w:t>
      </w:r>
      <w:r w:rsidRPr="00DA5C36">
        <w:rPr>
          <w:rFonts w:cs="Times New Roman"/>
          <w:color w:val="000000"/>
          <w:lang w:eastAsia="zh-CN"/>
        </w:rPr>
        <w:t>方式比选采购</w:t>
      </w:r>
      <w:r w:rsidRPr="00DA5C36">
        <w:rPr>
          <w:rFonts w:cs="Times New Roman" w:hint="eastAsia"/>
          <w:color w:val="000000"/>
          <w:lang w:eastAsia="zh-CN"/>
        </w:rPr>
        <w:t>1</w:t>
      </w:r>
      <w:r w:rsidRPr="00DA5C36">
        <w:rPr>
          <w:rFonts w:cs="Times New Roman"/>
          <w:color w:val="000000"/>
          <w:lang w:eastAsia="zh-CN"/>
        </w:rPr>
        <w:t>年期的同等学力人员申请硕士学位助学平台服务，由成交供应商以服务方式向采购人提供平台使用、助学过程管理和技术支持。本项目只采购平台服务，不采购平台本身，平台的建设、开发、部署、运行维护以及所需的软硬件、网络、机房、安全测评等均由供应商自行负责，不属于本项目的采购内容和范围。</w:t>
      </w:r>
    </w:p>
    <w:p w14:paraId="33171CC1"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平台服务应覆盖同等学力申硕学员</w:t>
      </w:r>
      <w:r w:rsidRPr="00DA5C36">
        <w:rPr>
          <w:rFonts w:cs="Times New Roman" w:hint="eastAsia"/>
          <w:color w:val="000000"/>
          <w:lang w:eastAsia="zh-CN"/>
        </w:rPr>
        <w:t>管理、助学全过程所需的功能，包括但不限于：</w:t>
      </w:r>
      <w:r w:rsidRPr="00DA5C36">
        <w:rPr>
          <w:rFonts w:cs="Times New Roman"/>
          <w:color w:val="000000"/>
          <w:lang w:eastAsia="zh-CN"/>
        </w:rPr>
        <w:t>报名注册、排课选课</w:t>
      </w:r>
      <w:r w:rsidRPr="00DA5C36">
        <w:rPr>
          <w:rFonts w:cs="Times New Roman" w:hint="eastAsia"/>
          <w:color w:val="000000"/>
          <w:lang w:eastAsia="zh-CN"/>
        </w:rPr>
        <w:t>、通知公告、</w:t>
      </w:r>
      <w:r w:rsidRPr="00DA5C36">
        <w:rPr>
          <w:rFonts w:cs="Times New Roman"/>
          <w:color w:val="000000"/>
          <w:lang w:eastAsia="zh-CN"/>
        </w:rPr>
        <w:t>课程</w:t>
      </w:r>
      <w:r w:rsidRPr="00DA5C36">
        <w:rPr>
          <w:rFonts w:cs="Times New Roman" w:hint="eastAsia"/>
          <w:color w:val="000000"/>
          <w:lang w:eastAsia="zh-CN"/>
        </w:rPr>
        <w:t>播放</w:t>
      </w:r>
      <w:r w:rsidRPr="00DA5C36">
        <w:rPr>
          <w:rFonts w:cs="Times New Roman"/>
          <w:color w:val="000000"/>
          <w:lang w:eastAsia="zh-CN"/>
        </w:rPr>
        <w:t>、</w:t>
      </w:r>
      <w:r w:rsidRPr="00DA5C36">
        <w:rPr>
          <w:rFonts w:cs="Times New Roman" w:hint="eastAsia"/>
          <w:color w:val="000000"/>
          <w:lang w:eastAsia="zh-CN"/>
        </w:rPr>
        <w:t>在线直播、直播回放、课程考核、</w:t>
      </w:r>
      <w:r w:rsidRPr="00DA5C36">
        <w:rPr>
          <w:rFonts w:cs="Times New Roman"/>
          <w:color w:val="000000"/>
          <w:lang w:eastAsia="zh-CN"/>
        </w:rPr>
        <w:t>成绩管理、结业办</w:t>
      </w:r>
      <w:r w:rsidRPr="00DA5C36">
        <w:rPr>
          <w:rFonts w:cs="Times New Roman" w:hint="eastAsia"/>
          <w:color w:val="000000"/>
          <w:lang w:eastAsia="zh-CN"/>
        </w:rPr>
        <w:t>理、</w:t>
      </w:r>
      <w:r w:rsidRPr="00DA5C36">
        <w:rPr>
          <w:rFonts w:cs="Times New Roman"/>
          <w:color w:val="000000"/>
          <w:lang w:eastAsia="zh-CN"/>
        </w:rPr>
        <w:t>统考</w:t>
      </w:r>
      <w:r w:rsidRPr="00DA5C36">
        <w:rPr>
          <w:rFonts w:cs="Times New Roman" w:hint="eastAsia"/>
          <w:color w:val="000000"/>
          <w:lang w:eastAsia="zh-CN"/>
        </w:rPr>
        <w:t>题库练习、学员信息安全</w:t>
      </w:r>
      <w:r w:rsidRPr="004A50BB">
        <w:rPr>
          <w:rFonts w:cs="Times New Roman"/>
          <w:color w:val="000000"/>
          <w:lang w:eastAsia="zh-CN"/>
        </w:rPr>
        <w:t>、学位申请</w:t>
      </w:r>
      <w:r w:rsidRPr="00DA5C36">
        <w:rPr>
          <w:rFonts w:cs="Times New Roman"/>
          <w:color w:val="000000"/>
          <w:lang w:eastAsia="zh-CN"/>
        </w:rPr>
        <w:t>，并满足继续教育学院</w:t>
      </w:r>
      <w:r w:rsidRPr="00DA5C36">
        <w:rPr>
          <w:rFonts w:cs="Times New Roman" w:hint="eastAsia"/>
          <w:color w:val="000000"/>
          <w:lang w:eastAsia="zh-CN"/>
        </w:rPr>
        <w:t>、</w:t>
      </w:r>
      <w:r w:rsidRPr="00DA5C36">
        <w:rPr>
          <w:rFonts w:cs="Times New Roman"/>
          <w:color w:val="000000"/>
          <w:lang w:eastAsia="zh-CN"/>
        </w:rPr>
        <w:t>二级学院、</w:t>
      </w:r>
      <w:r w:rsidRPr="00DA5C36">
        <w:rPr>
          <w:rFonts w:cs="Times New Roman" w:hint="eastAsia"/>
          <w:color w:val="000000"/>
          <w:lang w:eastAsia="zh-CN"/>
        </w:rPr>
        <w:t>管理人员、</w:t>
      </w:r>
      <w:r w:rsidRPr="00DA5C36">
        <w:rPr>
          <w:rFonts w:cs="Times New Roman"/>
          <w:color w:val="000000"/>
          <w:lang w:eastAsia="zh-CN"/>
        </w:rPr>
        <w:t>教师和学员多级用户的使用需求。</w:t>
      </w:r>
    </w:p>
    <w:p w14:paraId="18B6E418"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本项目服务期限为</w:t>
      </w:r>
      <w:r w:rsidRPr="00DA5C36">
        <w:rPr>
          <w:rFonts w:cs="Times New Roman"/>
          <w:color w:val="000000"/>
          <w:lang w:eastAsia="zh-CN"/>
        </w:rPr>
        <w:t>1</w:t>
      </w:r>
      <w:r w:rsidRPr="00DA5C36">
        <w:rPr>
          <w:rFonts w:cs="Times New Roman"/>
          <w:color w:val="000000"/>
          <w:lang w:eastAsia="zh-CN"/>
        </w:rPr>
        <w:t>年，自双方签署《服务开通确认单》之日起计算</w:t>
      </w:r>
      <w:r w:rsidRPr="004A50BB">
        <w:rPr>
          <w:rFonts w:cs="Times New Roman"/>
          <w:color w:val="000000"/>
          <w:lang w:eastAsia="zh-CN"/>
        </w:rPr>
        <w:t>。</w:t>
      </w:r>
    </w:p>
    <w:p w14:paraId="3B59273D" w14:textId="77777777" w:rsidR="0084649D" w:rsidRPr="00DA5C36" w:rsidRDefault="00000000">
      <w:pPr>
        <w:pStyle w:val="21"/>
        <w:rPr>
          <w:lang w:eastAsia="zh-CN"/>
        </w:rPr>
      </w:pPr>
      <w:r w:rsidRPr="00DA5C36">
        <w:rPr>
          <w:rFonts w:cs="Times New Roman"/>
          <w:lang w:eastAsia="zh-CN"/>
        </w:rPr>
        <w:t>二、技术要求（本项需求应在技术应答表中进行应答）</w:t>
      </w:r>
    </w:p>
    <w:p w14:paraId="664323AD"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lastRenderedPageBreak/>
        <w:t>本项目采购</w:t>
      </w:r>
      <w:r w:rsidRPr="00DA5C36">
        <w:rPr>
          <w:rFonts w:cs="Times New Roman" w:hint="eastAsia"/>
          <w:color w:val="000000"/>
          <w:lang w:eastAsia="zh-CN"/>
        </w:rPr>
        <w:t>同等学力申硕助学</w:t>
      </w:r>
      <w:r w:rsidRPr="00DA5C36">
        <w:rPr>
          <w:rFonts w:cs="Times New Roman"/>
          <w:color w:val="000000"/>
          <w:lang w:eastAsia="zh-CN"/>
        </w:rPr>
        <w:t>平台的</w:t>
      </w:r>
      <w:r w:rsidRPr="00DA5C36">
        <w:rPr>
          <w:rFonts w:cs="Times New Roman" w:hint="eastAsia"/>
          <w:color w:val="000000"/>
          <w:lang w:eastAsia="zh-CN"/>
        </w:rPr>
        <w:t>1</w:t>
      </w:r>
      <w:r w:rsidRPr="00DA5C36">
        <w:rPr>
          <w:rFonts w:cs="Times New Roman"/>
          <w:color w:val="000000"/>
          <w:lang w:eastAsia="zh-CN"/>
        </w:rPr>
        <w:t>年期助学服务。</w:t>
      </w:r>
      <w:r w:rsidRPr="004A50BB">
        <w:rPr>
          <w:rFonts w:cs="Times New Roman"/>
          <w:color w:val="000000"/>
          <w:lang w:eastAsia="zh-CN"/>
        </w:rPr>
        <w:t>平台由供应商自行建设、部署和运行维护，采购人不再就平台建设、部署提出要求，供应商不向采购人交付软件源代码、平台部署文档和运维文档，但应按本需求三（一）</w:t>
      </w:r>
      <w:r w:rsidRPr="004A50BB">
        <w:rPr>
          <w:rFonts w:cs="Times New Roman"/>
          <w:color w:val="000000"/>
          <w:lang w:eastAsia="zh-CN"/>
        </w:rPr>
        <w:t>2</w:t>
      </w:r>
      <w:r w:rsidRPr="004A50BB">
        <w:rPr>
          <w:rFonts w:cs="Times New Roman"/>
          <w:color w:val="000000"/>
          <w:lang w:eastAsia="zh-CN"/>
        </w:rPr>
        <w:t>的规定提供平台使用手册、操作视频等使用类文档</w:t>
      </w:r>
      <w:r w:rsidRPr="004A50BB">
        <w:rPr>
          <w:rFonts w:cs="Times New Roman" w:hint="eastAsia"/>
          <w:color w:val="000000"/>
          <w:lang w:eastAsia="zh-CN"/>
        </w:rPr>
        <w:t>或</w:t>
      </w:r>
      <w:r w:rsidRPr="004A50BB">
        <w:rPr>
          <w:rFonts w:cs="Times New Roman"/>
          <w:color w:val="000000"/>
          <w:lang w:eastAsia="zh-CN"/>
        </w:rPr>
        <w:t>培训服务。</w:t>
      </w:r>
      <w:r w:rsidRPr="00DA5C36">
        <w:rPr>
          <w:rFonts w:cs="Times New Roman"/>
          <w:color w:val="000000"/>
          <w:lang w:eastAsia="zh-CN"/>
        </w:rPr>
        <w:t>以下技术要求是供应商在服务期内应当持续满足的平台服务能力指标和功能要求，供应商应按</w:t>
      </w:r>
      <w:r w:rsidRPr="00DA5C36">
        <w:rPr>
          <w:rFonts w:cs="Times New Roman"/>
          <w:color w:val="000000"/>
          <w:lang w:eastAsia="zh-CN"/>
        </w:rPr>
        <w:t>“</w:t>
      </w:r>
      <w:r w:rsidRPr="00DA5C36">
        <w:rPr>
          <w:rFonts w:cs="Times New Roman"/>
          <w:color w:val="000000"/>
          <w:lang w:eastAsia="zh-CN"/>
        </w:rPr>
        <w:t>完全响应</w:t>
      </w:r>
      <w:r w:rsidRPr="00DA5C36">
        <w:rPr>
          <w:rFonts w:cs="Times New Roman"/>
          <w:color w:val="000000"/>
          <w:lang w:eastAsia="zh-CN"/>
        </w:rPr>
        <w:t>”“</w:t>
      </w:r>
      <w:r w:rsidRPr="00DA5C36">
        <w:rPr>
          <w:rFonts w:cs="Times New Roman"/>
          <w:color w:val="000000"/>
          <w:lang w:eastAsia="zh-CN"/>
        </w:rPr>
        <w:t>部分响应</w:t>
      </w:r>
      <w:r w:rsidRPr="00DA5C36">
        <w:rPr>
          <w:rFonts w:cs="Times New Roman"/>
          <w:color w:val="000000"/>
          <w:lang w:eastAsia="zh-CN"/>
        </w:rPr>
        <w:t>”“</w:t>
      </w:r>
      <w:r w:rsidRPr="00DA5C36">
        <w:rPr>
          <w:rFonts w:cs="Times New Roman"/>
          <w:color w:val="000000"/>
          <w:lang w:eastAsia="zh-CN"/>
        </w:rPr>
        <w:t>不响应</w:t>
      </w:r>
      <w:r w:rsidRPr="00DA5C36">
        <w:rPr>
          <w:rFonts w:cs="Times New Roman"/>
          <w:color w:val="000000"/>
          <w:lang w:eastAsia="zh-CN"/>
        </w:rPr>
        <w:t>”</w:t>
      </w:r>
      <w:r w:rsidRPr="00DA5C36">
        <w:rPr>
          <w:rFonts w:cs="Times New Roman"/>
          <w:color w:val="000000"/>
          <w:lang w:eastAsia="zh-CN"/>
        </w:rPr>
        <w:t>在技术应答表中逐条应答并说明。</w:t>
      </w:r>
    </w:p>
    <w:p w14:paraId="38BC9FDB" w14:textId="77777777" w:rsidR="0084649D" w:rsidRPr="00DA5C36" w:rsidRDefault="00000000">
      <w:pPr>
        <w:pStyle w:val="31"/>
        <w:rPr>
          <w:lang w:eastAsia="zh-CN"/>
        </w:rPr>
      </w:pPr>
      <w:r w:rsidRPr="00DA5C36">
        <w:rPr>
          <w:rFonts w:cs="Times New Roman"/>
          <w:lang w:eastAsia="zh-CN"/>
        </w:rPr>
        <w:t>（一）总体要求</w:t>
      </w:r>
    </w:p>
    <w:p w14:paraId="374D5FA3" w14:textId="0DCD615B" w:rsidR="0084649D" w:rsidRPr="00DA5C36" w:rsidRDefault="00000000">
      <w:pPr>
        <w:spacing w:after="0" w:line="570" w:lineRule="exact"/>
        <w:ind w:firstLine="640"/>
        <w:jc w:val="both"/>
        <w:rPr>
          <w:lang w:eastAsia="zh-CN"/>
        </w:rPr>
      </w:pPr>
      <w:r w:rsidRPr="00DA5C36">
        <w:rPr>
          <w:rFonts w:cs="Times New Roman"/>
          <w:color w:val="000000"/>
          <w:lang w:eastAsia="zh-CN"/>
        </w:rPr>
        <w:t>平台应运行稳定可靠，具备容错能力，一旦发生故障，应支持快速故障检测和恢复，保证服务期内持续可用，年度服务可用率不低于</w:t>
      </w:r>
      <w:r w:rsidRPr="00DA5C36">
        <w:rPr>
          <w:rFonts w:cs="Times New Roman"/>
          <w:color w:val="000000"/>
          <w:lang w:eastAsia="zh-CN"/>
        </w:rPr>
        <w:t>99.</w:t>
      </w:r>
      <w:r w:rsidRPr="00DA5C36">
        <w:rPr>
          <w:rFonts w:cs="Times New Roman" w:hint="eastAsia"/>
          <w:color w:val="000000"/>
          <w:lang w:eastAsia="zh-CN"/>
        </w:rPr>
        <w:t>5</w:t>
      </w:r>
      <w:r w:rsidRPr="00DA5C36">
        <w:rPr>
          <w:rFonts w:cs="Times New Roman"/>
          <w:color w:val="000000"/>
          <w:lang w:eastAsia="zh-CN"/>
        </w:rPr>
        <w:t>%</w:t>
      </w:r>
      <w:r w:rsidRPr="00DA5C36">
        <w:rPr>
          <w:rFonts w:cs="Times New Roman"/>
          <w:color w:val="000000"/>
          <w:lang w:eastAsia="zh-CN"/>
        </w:rPr>
        <w:t>。</w:t>
      </w:r>
    </w:p>
    <w:p w14:paraId="2E5ACA35"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平台应具备数据实时备份能力，避免因电力中断、网络通信故障或者硬件故障等原因造成的数据损失。备份策略、备份介质、备份频率以及异地备份由供应商负责落实，采购人不承担相关工作和费用。</w:t>
      </w:r>
    </w:p>
    <w:p w14:paraId="6C0C0C7F" w14:textId="1B1CA78B" w:rsidR="0084649D" w:rsidRPr="00DA5C36" w:rsidRDefault="00000000">
      <w:pPr>
        <w:spacing w:after="0" w:line="570" w:lineRule="exact"/>
        <w:ind w:firstLine="640"/>
        <w:jc w:val="both"/>
        <w:rPr>
          <w:lang w:eastAsia="zh-CN"/>
        </w:rPr>
      </w:pPr>
      <w:r w:rsidRPr="00DA5C36">
        <w:rPr>
          <w:rFonts w:cs="Times New Roman"/>
          <w:color w:val="000000"/>
          <w:lang w:eastAsia="zh-CN"/>
        </w:rPr>
        <w:t>服务期内平台应支撑不少于</w:t>
      </w:r>
      <w:r w:rsidRPr="00DA5C36">
        <w:rPr>
          <w:rFonts w:cs="Times New Roman"/>
          <w:color w:val="000000"/>
          <w:lang w:eastAsia="zh-CN"/>
        </w:rPr>
        <w:t>400</w:t>
      </w:r>
      <w:r w:rsidRPr="00DA5C36">
        <w:rPr>
          <w:rFonts w:cs="Times New Roman"/>
          <w:color w:val="000000"/>
          <w:lang w:eastAsia="zh-CN"/>
        </w:rPr>
        <w:t>名注册用户使用，支持不少于</w:t>
      </w:r>
      <w:r w:rsidRPr="00DA5C36">
        <w:rPr>
          <w:rFonts w:cs="Times New Roman" w:hint="eastAsia"/>
          <w:color w:val="000000"/>
          <w:lang w:eastAsia="zh-CN"/>
        </w:rPr>
        <w:t>4</w:t>
      </w:r>
      <w:r w:rsidRPr="00DA5C36">
        <w:rPr>
          <w:rFonts w:cs="Times New Roman"/>
          <w:color w:val="000000"/>
          <w:lang w:eastAsia="zh-CN"/>
        </w:rPr>
        <w:t>00</w:t>
      </w:r>
      <w:r w:rsidRPr="00DA5C36">
        <w:rPr>
          <w:rFonts w:cs="Times New Roman"/>
          <w:color w:val="000000"/>
          <w:lang w:eastAsia="zh-CN"/>
        </w:rPr>
        <w:t>人同时在线学习，网络通畅时单页面的平均单次响应时间不超过</w:t>
      </w:r>
      <w:r w:rsidRPr="00DA5C36">
        <w:rPr>
          <w:rFonts w:cs="Times New Roman"/>
          <w:color w:val="000000"/>
          <w:lang w:eastAsia="zh-CN"/>
        </w:rPr>
        <w:t>2</w:t>
      </w:r>
      <w:r w:rsidRPr="00DA5C36">
        <w:rPr>
          <w:rFonts w:cs="Times New Roman"/>
          <w:color w:val="000000"/>
          <w:lang w:eastAsia="zh-CN"/>
        </w:rPr>
        <w:t>秒，学员在线学习、练习测评、上传材料等操作流畅无明显卡顿。</w:t>
      </w:r>
    </w:p>
    <w:p w14:paraId="25485BA6"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★1.</w:t>
      </w:r>
      <w:r w:rsidRPr="00DA5C36">
        <w:rPr>
          <w:rFonts w:cs="Times New Roman"/>
          <w:color w:val="000000"/>
          <w:lang w:eastAsia="zh-CN"/>
        </w:rPr>
        <w:t>平台须为已经建成并实际投入运行的成熟产品，供应商不得在服务期内边建设边交付。合同签订后</w:t>
      </w:r>
      <w:r w:rsidRPr="00DA5C36">
        <w:rPr>
          <w:rFonts w:cs="Times New Roman"/>
          <w:color w:val="000000"/>
          <w:lang w:eastAsia="zh-CN"/>
        </w:rPr>
        <w:t>5</w:t>
      </w:r>
      <w:r w:rsidRPr="00DA5C36">
        <w:rPr>
          <w:rFonts w:cs="Times New Roman"/>
          <w:color w:val="000000"/>
          <w:lang w:eastAsia="zh-CN"/>
        </w:rPr>
        <w:t>个工作日内，供</w:t>
      </w:r>
      <w:r w:rsidRPr="00DA5C36">
        <w:rPr>
          <w:rFonts w:cs="Times New Roman"/>
          <w:color w:val="000000"/>
          <w:lang w:eastAsia="zh-CN"/>
        </w:rPr>
        <w:lastRenderedPageBreak/>
        <w:t>应商应完成平台账号开通、组织架构搭建、基础数据初始化、管理员与教师培训并正式向学员提供服务，不得以平台开发、部署、测评、备案等理由推迟开通。</w:t>
      </w:r>
      <w:r w:rsidRPr="004A50BB">
        <w:rPr>
          <w:rFonts w:cs="Times New Roman"/>
          <w:color w:val="000000"/>
          <w:lang w:eastAsia="zh-CN"/>
        </w:rPr>
        <w:t>本条为实质性要求，不响应或者不完全响应的，其比选文件作无效处理。</w:t>
      </w:r>
    </w:p>
    <w:p w14:paraId="63F0BE5A" w14:textId="35543DEA" w:rsidR="0084649D" w:rsidRPr="00DA5C36" w:rsidRDefault="00000000">
      <w:pPr>
        <w:spacing w:after="0" w:line="570" w:lineRule="exact"/>
        <w:ind w:firstLine="640"/>
        <w:jc w:val="both"/>
        <w:rPr>
          <w:lang w:eastAsia="zh-CN"/>
        </w:rPr>
      </w:pPr>
      <w:r w:rsidRPr="00DA5C36">
        <w:rPr>
          <w:rFonts w:cs="Times New Roman"/>
          <w:color w:val="000000"/>
          <w:lang w:eastAsia="zh-CN"/>
        </w:rPr>
        <w:t>★2.</w:t>
      </w:r>
      <w:r w:rsidRPr="00DA5C36">
        <w:rPr>
          <w:rFonts w:cs="Times New Roman"/>
          <w:color w:val="000000"/>
          <w:lang w:eastAsia="zh-CN"/>
        </w:rPr>
        <w:t>平台须开放第三方开发接口，允许功能灵活扩展；须开放消息推送接口，允许第三方应用程序根据需要向相关用户推送消息；供应商须具备与学校已有系统对接的能力，并免费向采购人提供</w:t>
      </w:r>
      <w:r w:rsidRPr="00DA5C36">
        <w:rPr>
          <w:rFonts w:cs="Times New Roman" w:hint="eastAsia"/>
          <w:color w:val="000000"/>
          <w:lang w:eastAsia="zh-CN"/>
        </w:rPr>
        <w:t>为完成对接与数据导出所必需的</w:t>
      </w:r>
      <w:r w:rsidRPr="00DA5C36">
        <w:rPr>
          <w:rFonts w:cs="Times New Roman"/>
          <w:color w:val="000000"/>
          <w:lang w:eastAsia="zh-CN"/>
        </w:rPr>
        <w:t>密钥、接口和协议。</w:t>
      </w:r>
      <w:r w:rsidRPr="004A50BB">
        <w:rPr>
          <w:rFonts w:cs="Times New Roman"/>
          <w:color w:val="000000"/>
          <w:lang w:eastAsia="zh-CN"/>
        </w:rPr>
        <w:t>本条为实质性要求，不响应或者不完全响应的，其比选文件作无效处理。</w:t>
      </w:r>
    </w:p>
    <w:p w14:paraId="25C374BD"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3.</w:t>
      </w:r>
      <w:r w:rsidRPr="004A50BB">
        <w:rPr>
          <w:rFonts w:cs="Times New Roman"/>
          <w:color w:val="000000"/>
          <w:lang w:eastAsia="zh-CN"/>
        </w:rPr>
        <w:t>平台须具备国家或者行业认可的信息系统安全、网络安全、质量管理体系、数据安全、信息技术服务等方面的认证，并在比选文件中提供有效期内的认证证明。</w:t>
      </w:r>
    </w:p>
    <w:p w14:paraId="56623BAB"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4.</w:t>
      </w:r>
      <w:r w:rsidRPr="00DA5C36">
        <w:rPr>
          <w:rFonts w:cs="Times New Roman"/>
          <w:color w:val="000000"/>
          <w:lang w:eastAsia="zh-CN"/>
        </w:rPr>
        <w:t>平台应适配各类主流浏览器，支持</w:t>
      </w:r>
      <w:r w:rsidRPr="00DA5C36">
        <w:rPr>
          <w:rFonts w:cs="Times New Roman"/>
          <w:color w:val="000000"/>
          <w:lang w:eastAsia="zh-CN"/>
        </w:rPr>
        <w:t>PC</w:t>
      </w:r>
      <w:r w:rsidRPr="00DA5C36">
        <w:rPr>
          <w:rFonts w:cs="Times New Roman"/>
          <w:color w:val="000000"/>
          <w:lang w:eastAsia="zh-CN"/>
        </w:rPr>
        <w:t>端、手机端、平板电脑等多终端访问，并实现不同渠道和方式间的学习数据同步。</w:t>
      </w:r>
      <w:r w:rsidRPr="00DA5C36">
        <w:rPr>
          <w:rFonts w:cs="Times New Roman"/>
          <w:color w:val="000000"/>
          <w:lang w:eastAsia="zh-CN"/>
        </w:rPr>
        <w:t>PC</w:t>
      </w:r>
      <w:r w:rsidRPr="00DA5C36">
        <w:rPr>
          <w:rFonts w:cs="Times New Roman"/>
          <w:color w:val="000000"/>
          <w:lang w:eastAsia="zh-CN"/>
        </w:rPr>
        <w:t>端支持</w:t>
      </w:r>
      <w:r w:rsidRPr="00DA5C36">
        <w:rPr>
          <w:rFonts w:cs="Times New Roman"/>
          <w:color w:val="000000"/>
          <w:lang w:eastAsia="zh-CN"/>
        </w:rPr>
        <w:t>Windows</w:t>
      </w:r>
      <w:r w:rsidRPr="00DA5C36">
        <w:rPr>
          <w:rFonts w:cs="Times New Roman"/>
          <w:color w:val="000000"/>
          <w:lang w:eastAsia="zh-CN"/>
        </w:rPr>
        <w:t>、</w:t>
      </w:r>
      <w:r w:rsidRPr="00DA5C36">
        <w:rPr>
          <w:rFonts w:cs="Times New Roman"/>
          <w:color w:val="000000"/>
          <w:lang w:eastAsia="zh-CN"/>
        </w:rPr>
        <w:t>MacOS</w:t>
      </w:r>
      <w:r w:rsidRPr="00DA5C36">
        <w:rPr>
          <w:rFonts w:cs="Times New Roman"/>
          <w:color w:val="000000"/>
          <w:lang w:eastAsia="zh-CN"/>
        </w:rPr>
        <w:t>及国产操作系统，浏览器兼容谷歌、火狐、</w:t>
      </w:r>
      <w:r w:rsidRPr="00DA5C36">
        <w:rPr>
          <w:rFonts w:cs="Times New Roman"/>
          <w:color w:val="000000"/>
          <w:lang w:eastAsia="zh-CN"/>
        </w:rPr>
        <w:t>Edge</w:t>
      </w:r>
      <w:r w:rsidRPr="00DA5C36">
        <w:rPr>
          <w:rFonts w:cs="Times New Roman"/>
          <w:color w:val="000000"/>
          <w:lang w:eastAsia="zh-CN"/>
        </w:rPr>
        <w:t>、</w:t>
      </w:r>
      <w:r w:rsidRPr="00DA5C36">
        <w:rPr>
          <w:rFonts w:cs="Times New Roman"/>
          <w:color w:val="000000"/>
          <w:lang w:eastAsia="zh-CN"/>
        </w:rPr>
        <w:t>Safari</w:t>
      </w:r>
      <w:r w:rsidRPr="00DA5C36">
        <w:rPr>
          <w:rFonts w:cs="Times New Roman"/>
          <w:color w:val="000000"/>
          <w:lang w:eastAsia="zh-CN"/>
        </w:rPr>
        <w:t>及双核浏览器等主流浏览器；移动端支持安卓和</w:t>
      </w:r>
      <w:r w:rsidRPr="00DA5C36">
        <w:rPr>
          <w:rFonts w:cs="Times New Roman"/>
          <w:color w:val="000000"/>
          <w:lang w:eastAsia="zh-CN"/>
        </w:rPr>
        <w:t>iOS</w:t>
      </w:r>
      <w:r w:rsidRPr="00DA5C36">
        <w:rPr>
          <w:rFonts w:cs="Times New Roman"/>
          <w:color w:val="000000"/>
          <w:lang w:eastAsia="zh-CN"/>
        </w:rPr>
        <w:t>主流版本。平台涉及教育移动互联网应用程序的，须已完成教育移动互联网应用程序备案。</w:t>
      </w:r>
    </w:p>
    <w:p w14:paraId="1197F421"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5.</w:t>
      </w:r>
      <w:r w:rsidRPr="00DA5C36">
        <w:rPr>
          <w:rFonts w:cs="Times New Roman"/>
          <w:color w:val="000000"/>
          <w:lang w:eastAsia="zh-CN"/>
        </w:rPr>
        <w:t>供应商须对参加同等学力申硕学习的学员全部数据予以保密，并建立相应的保密制度和保密措施，防止学员个人信息</w:t>
      </w:r>
      <w:r w:rsidRPr="00DA5C36">
        <w:rPr>
          <w:rFonts w:cs="Times New Roman"/>
          <w:color w:val="000000"/>
          <w:lang w:eastAsia="zh-CN"/>
        </w:rPr>
        <w:lastRenderedPageBreak/>
        <w:t>泄露、丢失，不得将学员数据用于本项目以外的用途或者向第三方提供。</w:t>
      </w:r>
    </w:p>
    <w:p w14:paraId="0D7D43C6"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6.</w:t>
      </w:r>
      <w:r w:rsidRPr="00DA5C36">
        <w:rPr>
          <w:rFonts w:cs="Times New Roman"/>
          <w:color w:val="000000"/>
          <w:lang w:eastAsia="zh-CN"/>
        </w:rPr>
        <w:t>供应商须保证平台在服务期内合法合规运营，平台发布的通知公告、推送的学习资料等内容不得含有违规信息。出现违规内容的，应按采购人要求立即下架并在采购人规定的期限内整改；因平台侵犯第三方知识产权、违反法律法规被主管部门查处，导致服务中断或者学员无法正常学习的，供应商承担全部责任，并按中断天数双倍顺延服务期或者退还相应服务费。</w:t>
      </w:r>
    </w:p>
    <w:p w14:paraId="199DB5BC"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7.</w:t>
      </w:r>
      <w:r w:rsidRPr="00DA5C36">
        <w:rPr>
          <w:rFonts w:cs="Times New Roman"/>
          <w:color w:val="000000"/>
          <w:lang w:eastAsia="zh-CN"/>
        </w:rPr>
        <w:t>学员学习行为数据，包括学习时长、知识点练习记录、阶段作业、综合测评成绩、论文材料及审核记录等，应真实、完整、可追溯。供应商不得篡改、删除、隐匿上述数据，拖拽视频等无效学习时长不计入有效学习时长。</w:t>
      </w:r>
    </w:p>
    <w:p w14:paraId="5251A69E" w14:textId="77777777" w:rsidR="0084649D" w:rsidRPr="00DA5C36" w:rsidRDefault="00000000">
      <w:pPr>
        <w:pStyle w:val="31"/>
        <w:rPr>
          <w:lang w:eastAsia="zh-CN"/>
        </w:rPr>
      </w:pPr>
      <w:r w:rsidRPr="00DA5C36">
        <w:rPr>
          <w:rFonts w:cs="Times New Roman"/>
          <w:lang w:eastAsia="zh-CN"/>
        </w:rPr>
        <w:t>（二）功能要求</w:t>
      </w:r>
    </w:p>
    <w:p w14:paraId="2171D384"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平台应具备主流在线助学平台的主要功能，涵盖在线学习、在线考核、身份识别等模块，支持继续教育学院、同等学力中心、二级学院、教师、学员等多级用户使用，具备学习、教学、教务、考核评价等功能，各级管理者可通过管理端进行过程监督，查看并追溯学员的课程学习过程、考核情况以及身份验证情况。具体功能要求如下：</w:t>
      </w:r>
    </w:p>
    <w:p w14:paraId="26CC39CF" w14:textId="77777777" w:rsidR="0084649D" w:rsidRPr="00DA5C36" w:rsidRDefault="00000000">
      <w:pPr>
        <w:pStyle w:val="4"/>
        <w:rPr>
          <w:lang w:eastAsia="zh-CN"/>
        </w:rPr>
      </w:pPr>
      <w:r w:rsidRPr="00DA5C36">
        <w:rPr>
          <w:rFonts w:cs="Times New Roman"/>
          <w:lang w:eastAsia="zh-CN"/>
        </w:rPr>
        <w:t>1.</w:t>
      </w:r>
      <w:r w:rsidRPr="00DA5C36">
        <w:rPr>
          <w:rFonts w:cs="Times New Roman" w:hint="eastAsia"/>
          <w:lang w:eastAsia="zh-CN"/>
        </w:rPr>
        <w:t>学院</w:t>
      </w:r>
      <w:r w:rsidRPr="00DA5C36">
        <w:rPr>
          <w:rFonts w:cs="Times New Roman"/>
          <w:lang w:eastAsia="zh-CN"/>
        </w:rPr>
        <w:t>管理端</w:t>
      </w:r>
    </w:p>
    <w:p w14:paraId="03D27F49"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管理端供学校</w:t>
      </w:r>
      <w:r w:rsidRPr="00DA5C36">
        <w:rPr>
          <w:rFonts w:cs="Times New Roman" w:hint="eastAsia"/>
          <w:color w:val="000000"/>
          <w:lang w:eastAsia="zh-CN"/>
        </w:rPr>
        <w:t>同等学力申硕</w:t>
      </w:r>
      <w:r w:rsidRPr="00DA5C36">
        <w:rPr>
          <w:rFonts w:cs="Times New Roman"/>
          <w:color w:val="000000"/>
          <w:lang w:eastAsia="zh-CN"/>
        </w:rPr>
        <w:t>管理部门使用，应具备以下功能：</w:t>
      </w:r>
    </w:p>
    <w:p w14:paraId="3D69D921"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lastRenderedPageBreak/>
        <w:t>（</w:t>
      </w:r>
      <w:r w:rsidRPr="00DA5C36">
        <w:rPr>
          <w:rFonts w:cs="Times New Roman"/>
          <w:color w:val="000000"/>
          <w:lang w:eastAsia="zh-CN"/>
        </w:rPr>
        <w:t>1</w:t>
      </w:r>
      <w:r w:rsidRPr="00DA5C36">
        <w:rPr>
          <w:rFonts w:cs="Times New Roman"/>
          <w:color w:val="000000"/>
          <w:lang w:eastAsia="zh-CN"/>
        </w:rPr>
        <w:t>）组织机构管理：支持按</w:t>
      </w:r>
      <w:r w:rsidRPr="00DA5C36">
        <w:rPr>
          <w:rFonts w:cs="Times New Roman" w:hint="eastAsia"/>
          <w:color w:val="000000"/>
          <w:lang w:eastAsia="zh-CN"/>
        </w:rPr>
        <w:t>继续教育学院</w:t>
      </w:r>
      <w:r w:rsidRPr="00DA5C36">
        <w:rPr>
          <w:rFonts w:cs="Times New Roman"/>
          <w:color w:val="000000"/>
          <w:lang w:eastAsia="zh-CN"/>
        </w:rPr>
        <w:t>、同等学力中心、二级学院、多级组织架构建立，支持机构的新增、编辑、删除、启用停用和层级调整。</w:t>
      </w:r>
    </w:p>
    <w:p w14:paraId="20BB9704"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color w:val="000000"/>
          <w:lang w:eastAsia="zh-CN"/>
        </w:rPr>
        <w:t>2</w:t>
      </w:r>
      <w:r w:rsidRPr="00DA5C36">
        <w:rPr>
          <w:rFonts w:cs="Times New Roman"/>
          <w:color w:val="000000"/>
          <w:lang w:eastAsia="zh-CN"/>
        </w:rPr>
        <w:t>）角色权限管理：支持精细化的角色权限控制，适用于多层级组织架构，可细化到菜单、按钮级别进行授权。</w:t>
      </w:r>
    </w:p>
    <w:p w14:paraId="579D27A1"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color w:val="000000"/>
          <w:lang w:eastAsia="zh-CN"/>
        </w:rPr>
        <w:t>3</w:t>
      </w:r>
      <w:r w:rsidRPr="00DA5C36">
        <w:rPr>
          <w:rFonts w:cs="Times New Roman"/>
          <w:color w:val="000000"/>
          <w:lang w:eastAsia="zh-CN"/>
        </w:rPr>
        <w:t>）账号管理：支持单条添加或者批量导入各级管理员、教师、学员账号，可设置账号名称、业务部门、联系电话等信息，支持密码重置和账号冻结。</w:t>
      </w:r>
    </w:p>
    <w:p w14:paraId="430627A6"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color w:val="000000"/>
          <w:lang w:eastAsia="zh-CN"/>
        </w:rPr>
        <w:t>4</w:t>
      </w:r>
      <w:r w:rsidRPr="00DA5C36">
        <w:rPr>
          <w:rFonts w:cs="Times New Roman"/>
          <w:color w:val="000000"/>
          <w:lang w:eastAsia="zh-CN"/>
        </w:rPr>
        <w:t>）字典与参数管理：支持对数据字典、系统参数进行新增、修改、删除、启用停用和缓存更新，通过参数配置实现平台整体的业务规则调整。</w:t>
      </w:r>
    </w:p>
    <w:p w14:paraId="5E2BF52D"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color w:val="000000"/>
          <w:lang w:eastAsia="zh-CN"/>
        </w:rPr>
        <w:t>5</w:t>
      </w:r>
      <w:r w:rsidRPr="00DA5C36">
        <w:rPr>
          <w:rFonts w:cs="Times New Roman"/>
          <w:color w:val="000000"/>
          <w:lang w:eastAsia="zh-CN"/>
        </w:rPr>
        <w:t>）日志管理：支持查询用户操作详情，包括操作描述、操作时间、登录</w:t>
      </w:r>
      <w:r w:rsidRPr="00DA5C36">
        <w:rPr>
          <w:rFonts w:cs="Times New Roman"/>
          <w:color w:val="000000"/>
          <w:lang w:eastAsia="zh-CN"/>
        </w:rPr>
        <w:t>IP</w:t>
      </w:r>
      <w:r w:rsidRPr="00DA5C36">
        <w:rPr>
          <w:rFonts w:cs="Times New Roman"/>
          <w:color w:val="000000"/>
          <w:lang w:eastAsia="zh-CN"/>
        </w:rPr>
        <w:t>、</w:t>
      </w:r>
      <w:r w:rsidRPr="00DA5C36">
        <w:rPr>
          <w:rFonts w:cs="Times New Roman"/>
          <w:color w:val="000000"/>
          <w:lang w:eastAsia="zh-CN"/>
        </w:rPr>
        <w:t>IP</w:t>
      </w:r>
      <w:r w:rsidRPr="00DA5C36">
        <w:rPr>
          <w:rFonts w:cs="Times New Roman"/>
          <w:color w:val="000000"/>
          <w:lang w:eastAsia="zh-CN"/>
        </w:rPr>
        <w:t>归属等，运维操作日志留存不少于</w:t>
      </w:r>
      <w:r w:rsidRPr="00DA5C36">
        <w:rPr>
          <w:rFonts w:cs="Times New Roman"/>
          <w:color w:val="000000"/>
          <w:lang w:eastAsia="zh-CN"/>
        </w:rPr>
        <w:t>6</w:t>
      </w:r>
      <w:r w:rsidRPr="00DA5C36">
        <w:rPr>
          <w:rFonts w:cs="Times New Roman"/>
          <w:color w:val="000000"/>
          <w:lang w:eastAsia="zh-CN"/>
        </w:rPr>
        <w:t>个月且可追溯。</w:t>
      </w:r>
    </w:p>
    <w:p w14:paraId="5769B270"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color w:val="000000"/>
          <w:lang w:eastAsia="zh-CN"/>
        </w:rPr>
        <w:t>6</w:t>
      </w:r>
      <w:r w:rsidRPr="00DA5C36">
        <w:rPr>
          <w:rFonts w:cs="Times New Roman"/>
          <w:color w:val="000000"/>
          <w:lang w:eastAsia="zh-CN"/>
        </w:rPr>
        <w:t>）数据统计与分析：支持按学年、专业、课程等维度统计学员规模、学习进度、学习时长、练习与测评成绩、统考通过情况、学位申请进度等数据，并形成统计报表。</w:t>
      </w:r>
    </w:p>
    <w:p w14:paraId="0CEF4C88"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color w:val="000000"/>
          <w:lang w:eastAsia="zh-CN"/>
        </w:rPr>
        <w:t>7</w:t>
      </w:r>
      <w:r w:rsidRPr="00DA5C36">
        <w:rPr>
          <w:rFonts w:cs="Times New Roman"/>
          <w:color w:val="000000"/>
          <w:lang w:eastAsia="zh-CN"/>
        </w:rPr>
        <w:t>）数据导出与上报：支持多种格式的业务报表导出和直接打印，支持按上级主管部门要求的数据模板导出上报数据。</w:t>
      </w:r>
    </w:p>
    <w:p w14:paraId="5357A8B7" w14:textId="77777777" w:rsidR="0084649D" w:rsidRPr="00DA5C36" w:rsidRDefault="00000000">
      <w:pPr>
        <w:pStyle w:val="4"/>
        <w:rPr>
          <w:lang w:eastAsia="zh-CN"/>
        </w:rPr>
      </w:pPr>
      <w:r w:rsidRPr="00DA5C36">
        <w:rPr>
          <w:rFonts w:cs="Times New Roman"/>
          <w:lang w:eastAsia="zh-CN"/>
        </w:rPr>
        <w:t>2.</w:t>
      </w:r>
      <w:r w:rsidRPr="00DA5C36">
        <w:rPr>
          <w:rFonts w:cs="Times New Roman"/>
          <w:lang w:eastAsia="zh-CN"/>
        </w:rPr>
        <w:t>同等学力中心管理端</w:t>
      </w:r>
    </w:p>
    <w:p w14:paraId="64F04DDE"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同等学力中心管理端供学</w:t>
      </w:r>
      <w:r w:rsidRPr="00DA5C36">
        <w:rPr>
          <w:rFonts w:cs="Times New Roman" w:hint="eastAsia"/>
          <w:color w:val="000000"/>
          <w:lang w:eastAsia="zh-CN"/>
        </w:rPr>
        <w:t>院</w:t>
      </w:r>
      <w:r w:rsidRPr="00DA5C36">
        <w:rPr>
          <w:rFonts w:cs="Times New Roman"/>
          <w:color w:val="000000"/>
          <w:lang w:eastAsia="zh-CN"/>
        </w:rPr>
        <w:t>同等学力管理中心及各二级学院管理人员使用，应具备以下功能：</w:t>
      </w:r>
    </w:p>
    <w:p w14:paraId="71E8323C"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lastRenderedPageBreak/>
        <w:t>（</w:t>
      </w:r>
      <w:r w:rsidRPr="00DA5C36">
        <w:rPr>
          <w:rFonts w:cs="Times New Roman"/>
          <w:color w:val="000000"/>
          <w:lang w:eastAsia="zh-CN"/>
        </w:rPr>
        <w:t>1</w:t>
      </w:r>
      <w:r w:rsidRPr="00DA5C36">
        <w:rPr>
          <w:rFonts w:cs="Times New Roman"/>
          <w:color w:val="000000"/>
          <w:lang w:eastAsia="zh-CN"/>
        </w:rPr>
        <w:t>）报名与资格审核：支持学员在线报名、上传学历学位及身份证明材料，支持按批次设置报名起止时间和审核节点，支持线上审核、退回补正和批量审核。</w:t>
      </w:r>
    </w:p>
    <w:p w14:paraId="73DC19E9"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color w:val="000000"/>
          <w:lang w:eastAsia="zh-CN"/>
        </w:rPr>
        <w:t>2</w:t>
      </w:r>
      <w:r w:rsidRPr="00DA5C36">
        <w:rPr>
          <w:rFonts w:cs="Times New Roman"/>
          <w:color w:val="000000"/>
          <w:lang w:eastAsia="zh-CN"/>
        </w:rPr>
        <w:t>）学员管理：支持学员信息的增、删、查、改和批量导入，字段包括但不限于姓名、性别、身份证号、学号、联系电话、工作单位、申请专业、申请学位类型、报名批次、缴费状态等；支持学员学籍状态变更和异动记录留痕。</w:t>
      </w:r>
    </w:p>
    <w:p w14:paraId="5DDAF20F"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color w:val="000000"/>
          <w:lang w:eastAsia="zh-CN"/>
        </w:rPr>
        <w:t>3</w:t>
      </w:r>
      <w:r w:rsidRPr="00DA5C36">
        <w:rPr>
          <w:rFonts w:cs="Times New Roman"/>
          <w:color w:val="000000"/>
          <w:lang w:eastAsia="zh-CN"/>
        </w:rPr>
        <w:t>）专业与课程管理：支持专业信息、专业计划、课程信息、教材信息的维护和批量导入，可为每个专业配置课程、学分、教材、考试类型等信息。</w:t>
      </w:r>
    </w:p>
    <w:p w14:paraId="33851160"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color w:val="000000"/>
          <w:lang w:eastAsia="zh-CN"/>
        </w:rPr>
        <w:t>4</w:t>
      </w:r>
      <w:r w:rsidRPr="00DA5C36">
        <w:rPr>
          <w:rFonts w:cs="Times New Roman"/>
          <w:color w:val="000000"/>
          <w:lang w:eastAsia="zh-CN"/>
        </w:rPr>
        <w:t>）教学组织与班级管理：支持按专业、批次组建班级，配置班主任、任课教师、课程学习起止时间和学习任务，支持学习任务的分层推送。</w:t>
      </w:r>
    </w:p>
    <w:p w14:paraId="12F8673F"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color w:val="000000"/>
          <w:lang w:eastAsia="zh-CN"/>
        </w:rPr>
        <w:t>5</w:t>
      </w:r>
      <w:r w:rsidRPr="00DA5C36">
        <w:rPr>
          <w:rFonts w:cs="Times New Roman"/>
          <w:color w:val="000000"/>
          <w:lang w:eastAsia="zh-CN"/>
        </w:rPr>
        <w:t>）学习过程监管：支持查看学员课程学习进度、有效学习时长、知识点练习完成情况、阶段作业提交情况和综合测评成绩，支持按条件筛选学习滞后的学员并导出名单，支持向学员批量发送督学提醒。</w:t>
      </w:r>
    </w:p>
    <w:p w14:paraId="5E9D876B"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color w:val="000000"/>
          <w:lang w:eastAsia="zh-CN"/>
        </w:rPr>
        <w:t>6</w:t>
      </w:r>
      <w:r w:rsidRPr="00DA5C36">
        <w:rPr>
          <w:rFonts w:cs="Times New Roman"/>
          <w:color w:val="000000"/>
          <w:lang w:eastAsia="zh-CN"/>
        </w:rPr>
        <w:t>）考核与成绩管理：支持组织知识点练习、阶段作业、综合测评和课程考试，支持配置成绩构成比例、成绩合成规则和合格标准，支持成绩录入、审核、发布、复核和按模板导出上报。</w:t>
      </w:r>
    </w:p>
    <w:p w14:paraId="5C61022A"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lastRenderedPageBreak/>
        <w:t>（</w:t>
      </w:r>
      <w:r w:rsidRPr="00DA5C36">
        <w:rPr>
          <w:rFonts w:cs="Times New Roman"/>
          <w:color w:val="000000"/>
          <w:lang w:eastAsia="zh-CN"/>
        </w:rPr>
        <w:t>7</w:t>
      </w:r>
      <w:r w:rsidRPr="00DA5C36">
        <w:rPr>
          <w:rFonts w:cs="Times New Roman"/>
          <w:color w:val="000000"/>
          <w:lang w:eastAsia="zh-CN"/>
        </w:rPr>
        <w:t>）学位论文管理：支持论文批次的新增、编辑、删除，可设置论文选题、初稿、终稿、答辩各节点的起止时间；支持论文题目发布、选题人数限制和专业限制；支持从教师库中添加指导教师并设置指导专业和最大指导人数；支持按专业上传学位论文规范文件供学员查看下载；支持查看学员论文业务信息、批量下载定稿和查重报告、调整分配教师、按抽检要求设置文件命名规则并导出抽检文件；支持对接主流论文查重平台接口，也支持学员上传线下查重报告；支持学员按学校论文模板在线编写论文，系统自动调整字体、字号、行距、段落间距等格式；支持按学校指定模板自动生成《学位论文工作记录及成绩评定册》《学位论文（设计）评价表》。</w:t>
      </w:r>
    </w:p>
    <w:p w14:paraId="109CED7C"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color w:val="000000"/>
          <w:lang w:eastAsia="zh-CN"/>
        </w:rPr>
        <w:t>8</w:t>
      </w:r>
      <w:r w:rsidRPr="00DA5C36">
        <w:rPr>
          <w:rFonts w:cs="Times New Roman"/>
          <w:color w:val="000000"/>
          <w:lang w:eastAsia="zh-CN"/>
        </w:rPr>
        <w:t>）学位申请与学位管理：支持学位申请批次的新增、编辑、删除，可设置报名、各环节资料审核的起止时间；支持学员在线填写信息采集表、上传身份证照片、学历证书、学位证书、学籍表、课程成绩、学位论文成绩、论文抽检表等材料；支持设置一级或者二级审核及审核人电子签名；支持一键分配论文审核教师并分项打分、分项填写审核意见；支持一键批量导出《申请硕士学位信息表》和学位申请</w:t>
      </w:r>
      <w:r w:rsidRPr="00DA5C36">
        <w:rPr>
          <w:rFonts w:cs="Times New Roman"/>
          <w:color w:val="000000"/>
          <w:lang w:eastAsia="zh-CN"/>
        </w:rPr>
        <w:t>Excel</w:t>
      </w:r>
      <w:r w:rsidRPr="00DA5C36">
        <w:rPr>
          <w:rFonts w:cs="Times New Roman"/>
          <w:color w:val="000000"/>
          <w:lang w:eastAsia="zh-CN"/>
        </w:rPr>
        <w:t>数据，导出字段可根据学校上报需求定制；支持按规范命名导出论文原文、支撑材料、查重报告等附件。</w:t>
      </w:r>
    </w:p>
    <w:p w14:paraId="6F4F7AEC"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color w:val="000000"/>
          <w:lang w:eastAsia="zh-CN"/>
        </w:rPr>
        <w:t>9</w:t>
      </w:r>
      <w:r w:rsidRPr="00DA5C36">
        <w:rPr>
          <w:rFonts w:cs="Times New Roman"/>
          <w:color w:val="000000"/>
          <w:lang w:eastAsia="zh-CN"/>
        </w:rPr>
        <w:t>）结业管理：支持批量导入结业学员数据，字段包括但不限于年度码、学员基本信息、结业时间、证书编号、是否已</w:t>
      </w:r>
      <w:r w:rsidRPr="00DA5C36">
        <w:rPr>
          <w:rFonts w:cs="Times New Roman"/>
          <w:color w:val="000000"/>
          <w:lang w:eastAsia="zh-CN"/>
        </w:rPr>
        <w:lastRenderedPageBreak/>
        <w:t>领取；支持证书领取信息登记，记录领取人、领取时间、领取方式和备注，支持历史数据导入并保持兼容。</w:t>
      </w:r>
    </w:p>
    <w:p w14:paraId="572B9782" w14:textId="289493C2"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color w:val="000000"/>
          <w:lang w:eastAsia="zh-CN"/>
        </w:rPr>
        <w:t>10</w:t>
      </w:r>
      <w:r w:rsidRPr="00DA5C36">
        <w:rPr>
          <w:rFonts w:cs="Times New Roman"/>
          <w:color w:val="000000"/>
          <w:lang w:eastAsia="zh-CN"/>
        </w:rPr>
        <w:t>）缴费与票据管理：支持按专业、按阶段配置学费标准和缴费截止时间；支持学员在线缴费、订单查询、退费申请与处理；</w:t>
      </w:r>
      <w:r w:rsidRPr="004A50BB">
        <w:rPr>
          <w:rFonts w:cs="Times New Roman"/>
          <w:color w:val="000000"/>
          <w:lang w:eastAsia="zh-CN"/>
        </w:rPr>
        <w:t>支持跳转学校学生收费系统</w:t>
      </w:r>
      <w:r w:rsidRPr="00DA5C36">
        <w:rPr>
          <w:rFonts w:cs="Times New Roman"/>
          <w:color w:val="000000"/>
          <w:lang w:eastAsia="zh-CN"/>
        </w:rPr>
        <w:t>。</w:t>
      </w:r>
      <w:r w:rsidRPr="00DA5C36">
        <w:rPr>
          <w:rFonts w:cs="Times New Roman" w:hint="eastAsia"/>
          <w:color w:val="000000"/>
          <w:lang w:eastAsia="zh-CN"/>
        </w:rPr>
        <w:t>平台不得代收代付、不得归集学员资金，仅提供缴费入口跳转与对账数据。</w:t>
      </w:r>
    </w:p>
    <w:p w14:paraId="3E604618"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color w:val="000000"/>
          <w:lang w:eastAsia="zh-CN"/>
        </w:rPr>
        <w:t>11</w:t>
      </w:r>
      <w:r w:rsidRPr="00DA5C36">
        <w:rPr>
          <w:rFonts w:cs="Times New Roman"/>
          <w:color w:val="000000"/>
          <w:lang w:eastAsia="zh-CN"/>
        </w:rPr>
        <w:t>）通知公告与消息推送：支持按组织、班级、角色、学员分组定向发布通知公告，支持通过站内消息、短信、微信等方式推送学习提醒、考试提醒和缴费提醒，并支持查看消息送达和阅读情况。</w:t>
      </w:r>
    </w:p>
    <w:p w14:paraId="0E6DE7D4" w14:textId="77777777" w:rsidR="0084649D" w:rsidRPr="00DA5C36" w:rsidRDefault="00000000">
      <w:pPr>
        <w:pStyle w:val="4"/>
        <w:rPr>
          <w:lang w:eastAsia="zh-CN"/>
        </w:rPr>
      </w:pPr>
      <w:r w:rsidRPr="00DA5C36">
        <w:rPr>
          <w:rFonts w:cs="Times New Roman"/>
          <w:lang w:eastAsia="zh-CN"/>
        </w:rPr>
        <w:t>3.</w:t>
      </w:r>
      <w:r w:rsidRPr="00DA5C36">
        <w:rPr>
          <w:rFonts w:cs="Times New Roman"/>
          <w:lang w:eastAsia="zh-CN"/>
        </w:rPr>
        <w:t>教师端</w:t>
      </w:r>
    </w:p>
    <w:p w14:paraId="29637314"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教师端供课程教师、指导教师、论文评阅教师使用，应具备以下功能：</w:t>
      </w:r>
    </w:p>
    <w:p w14:paraId="67428F8B" w14:textId="77777777" w:rsidR="0084649D" w:rsidRPr="00DA5C36" w:rsidRDefault="00000000">
      <w:pPr>
        <w:spacing w:after="0" w:line="570" w:lineRule="exact"/>
        <w:ind w:firstLine="640"/>
        <w:jc w:val="both"/>
        <w:rPr>
          <w:rFonts w:cs="Times New Roman"/>
          <w:color w:val="000000"/>
          <w:lang w:eastAsia="zh-CN"/>
        </w:rPr>
      </w:pPr>
      <w:r w:rsidRPr="00DA5C36">
        <w:rPr>
          <w:rFonts w:cs="Times New Roman"/>
          <w:color w:val="000000"/>
          <w:lang w:eastAsia="zh-CN"/>
        </w:rPr>
        <w:t>（</w:t>
      </w:r>
      <w:r w:rsidRPr="00DA5C36">
        <w:rPr>
          <w:rFonts w:cs="Times New Roman"/>
          <w:color w:val="000000"/>
          <w:lang w:eastAsia="zh-CN"/>
        </w:rPr>
        <w:t>1</w:t>
      </w:r>
      <w:r w:rsidRPr="00DA5C36">
        <w:rPr>
          <w:rFonts w:cs="Times New Roman"/>
          <w:color w:val="000000"/>
          <w:lang w:eastAsia="zh-CN"/>
        </w:rPr>
        <w:t>）课程维护：支持按章节层级维护所任课程的教学内容和学习任务，支持设置学员的学习顺序和学习条件，支持上传、预览和替换教师自有的教学</w:t>
      </w:r>
      <w:r w:rsidRPr="00DA5C36">
        <w:rPr>
          <w:rFonts w:cs="Times New Roman" w:hint="eastAsia"/>
          <w:color w:val="000000"/>
          <w:lang w:eastAsia="zh-CN"/>
        </w:rPr>
        <w:t>视频等</w:t>
      </w:r>
      <w:r w:rsidRPr="00DA5C36">
        <w:rPr>
          <w:rFonts w:cs="Times New Roman"/>
          <w:color w:val="000000"/>
          <w:lang w:eastAsia="zh-CN"/>
        </w:rPr>
        <w:t>资料。</w:t>
      </w:r>
    </w:p>
    <w:p w14:paraId="7F89BA0F" w14:textId="77777777" w:rsidR="0084649D" w:rsidRPr="00DA5C36" w:rsidRDefault="00000000">
      <w:pPr>
        <w:spacing w:after="0" w:line="570" w:lineRule="exact"/>
        <w:ind w:firstLine="640"/>
        <w:jc w:val="both"/>
        <w:rPr>
          <w:rFonts w:cs="Times New Roman"/>
          <w:color w:val="000000"/>
          <w:lang w:eastAsia="zh-CN"/>
        </w:rPr>
      </w:pPr>
      <w:r w:rsidRPr="00DA5C36">
        <w:rPr>
          <w:rFonts w:cs="Times New Roman"/>
          <w:color w:val="000000"/>
          <w:lang w:eastAsia="zh-CN"/>
        </w:rPr>
        <w:t>（</w:t>
      </w:r>
      <w:r w:rsidRPr="00DA5C36">
        <w:rPr>
          <w:rFonts w:cs="Times New Roman" w:hint="eastAsia"/>
          <w:color w:val="000000"/>
          <w:lang w:eastAsia="zh-CN"/>
        </w:rPr>
        <w:t>2</w:t>
      </w:r>
      <w:r w:rsidRPr="00DA5C36">
        <w:rPr>
          <w:rFonts w:cs="Times New Roman"/>
          <w:color w:val="000000"/>
          <w:lang w:eastAsia="zh-CN"/>
        </w:rPr>
        <w:t>）</w:t>
      </w:r>
      <w:r w:rsidRPr="00DA5C36">
        <w:rPr>
          <w:rFonts w:cs="Times New Roman" w:hint="eastAsia"/>
          <w:color w:val="000000"/>
          <w:lang w:eastAsia="zh-CN"/>
        </w:rPr>
        <w:t>课程直播与回放</w:t>
      </w:r>
      <w:r w:rsidRPr="00DA5C36">
        <w:rPr>
          <w:rFonts w:cs="Times New Roman"/>
          <w:color w:val="000000"/>
          <w:lang w:eastAsia="zh-CN"/>
        </w:rPr>
        <w:t>：支持</w:t>
      </w:r>
      <w:r w:rsidRPr="00DA5C36">
        <w:rPr>
          <w:rFonts w:cs="Times New Roman" w:hint="eastAsia"/>
          <w:color w:val="000000"/>
          <w:lang w:eastAsia="zh-CN"/>
        </w:rPr>
        <w:t>教师在线授课，对在线课程具备记录与回看功能</w:t>
      </w:r>
      <w:r w:rsidRPr="00DA5C36">
        <w:rPr>
          <w:rFonts w:cs="Times New Roman"/>
          <w:color w:val="000000"/>
          <w:lang w:eastAsia="zh-CN"/>
        </w:rPr>
        <w:t>。</w:t>
      </w:r>
    </w:p>
    <w:p w14:paraId="61B3C73C"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hint="eastAsia"/>
          <w:color w:val="000000"/>
          <w:lang w:eastAsia="zh-CN"/>
        </w:rPr>
        <w:t>3</w:t>
      </w:r>
      <w:r w:rsidRPr="00DA5C36">
        <w:rPr>
          <w:rFonts w:cs="Times New Roman"/>
          <w:color w:val="000000"/>
          <w:lang w:eastAsia="zh-CN"/>
        </w:rPr>
        <w:t>）题库维护：支持树形结构管理题库，可按课程、章节、知识点、难易度组织试题；支持单选题、多选题、判断题、填空题、问答题以及含数学公式、特殊字符、图片的试题录入；</w:t>
      </w:r>
      <w:r w:rsidRPr="00DA5C36">
        <w:rPr>
          <w:rFonts w:cs="Times New Roman"/>
          <w:color w:val="000000"/>
          <w:lang w:eastAsia="zh-CN"/>
        </w:rPr>
        <w:lastRenderedPageBreak/>
        <w:t>支持通过</w:t>
      </w:r>
      <w:r w:rsidRPr="00DA5C36">
        <w:rPr>
          <w:rFonts w:cs="Times New Roman"/>
          <w:color w:val="000000"/>
          <w:lang w:eastAsia="zh-CN"/>
        </w:rPr>
        <w:t xml:space="preserve"> Txt</w:t>
      </w:r>
      <w:r w:rsidRPr="00DA5C36">
        <w:rPr>
          <w:rFonts w:cs="Times New Roman"/>
          <w:color w:val="000000"/>
          <w:lang w:eastAsia="zh-CN"/>
        </w:rPr>
        <w:t>、</w:t>
      </w:r>
      <w:r w:rsidRPr="00DA5C36">
        <w:rPr>
          <w:rFonts w:cs="Times New Roman"/>
          <w:color w:val="000000"/>
          <w:lang w:eastAsia="zh-CN"/>
        </w:rPr>
        <w:t>Excel</w:t>
      </w:r>
      <w:r w:rsidRPr="00DA5C36">
        <w:rPr>
          <w:rFonts w:cs="Times New Roman"/>
          <w:color w:val="000000"/>
          <w:lang w:eastAsia="zh-CN"/>
        </w:rPr>
        <w:t>、</w:t>
      </w:r>
      <w:r w:rsidRPr="00DA5C36">
        <w:rPr>
          <w:rFonts w:cs="Times New Roman"/>
          <w:color w:val="000000"/>
          <w:lang w:eastAsia="zh-CN"/>
        </w:rPr>
        <w:t xml:space="preserve">Word </w:t>
      </w:r>
      <w:r w:rsidRPr="00DA5C36">
        <w:rPr>
          <w:rFonts w:cs="Times New Roman"/>
          <w:color w:val="000000"/>
          <w:lang w:eastAsia="zh-CN"/>
        </w:rPr>
        <w:t>模板批量导入并展示导入进度和异常试题位置，支持批量检测试题结构异常并导出异常报告。</w:t>
      </w:r>
    </w:p>
    <w:p w14:paraId="48EF3751"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hint="eastAsia"/>
          <w:color w:val="000000"/>
          <w:lang w:eastAsia="zh-CN"/>
        </w:rPr>
        <w:t>4</w:t>
      </w:r>
      <w:r w:rsidRPr="00DA5C36">
        <w:rPr>
          <w:rFonts w:cs="Times New Roman"/>
          <w:color w:val="000000"/>
          <w:lang w:eastAsia="zh-CN"/>
        </w:rPr>
        <w:t>）作业与测评批阅：支持布置知识点练习、阶段作业和综合测评，支持自动判分和人工批阅，支持批量批阅、评语填写和成绩复核。</w:t>
      </w:r>
    </w:p>
    <w:p w14:paraId="1C29F532"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hint="eastAsia"/>
          <w:color w:val="000000"/>
          <w:lang w:eastAsia="zh-CN"/>
        </w:rPr>
        <w:t>5</w:t>
      </w:r>
      <w:r w:rsidRPr="00DA5C36">
        <w:rPr>
          <w:rFonts w:cs="Times New Roman"/>
          <w:color w:val="000000"/>
          <w:lang w:eastAsia="zh-CN"/>
        </w:rPr>
        <w:t>）组卷与阅卷：支持普通试卷和模板试卷，模板试卷可按题库抽取规则随机组卷；支持在线阅卷、成绩录入和试题正确率分析。</w:t>
      </w:r>
    </w:p>
    <w:p w14:paraId="10B03FAE"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hint="eastAsia"/>
          <w:color w:val="000000"/>
          <w:lang w:eastAsia="zh-CN"/>
        </w:rPr>
        <w:t>6</w:t>
      </w:r>
      <w:r w:rsidRPr="00DA5C36">
        <w:rPr>
          <w:rFonts w:cs="Times New Roman"/>
          <w:color w:val="000000"/>
          <w:lang w:eastAsia="zh-CN"/>
        </w:rPr>
        <w:t>）学习指导与答疑：支持查看所任课程学员的学习进度和成绩情况，支持在线答疑、发布学习建议和向指定学员发送督学提醒。</w:t>
      </w:r>
    </w:p>
    <w:p w14:paraId="5487B8BF"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hint="eastAsia"/>
          <w:color w:val="000000"/>
          <w:lang w:eastAsia="zh-CN"/>
        </w:rPr>
        <w:t>7</w:t>
      </w:r>
      <w:r w:rsidRPr="00DA5C36">
        <w:rPr>
          <w:rFonts w:cs="Times New Roman"/>
          <w:color w:val="000000"/>
          <w:lang w:eastAsia="zh-CN"/>
        </w:rPr>
        <w:t>）论文指导与评阅：支持查看本人指导学员的论文进度、下载论文稿件、在线填写指导意见和评阅意见，支持分项打分并提交论文成绩。</w:t>
      </w:r>
    </w:p>
    <w:p w14:paraId="75C75C9D" w14:textId="77777777" w:rsidR="0084649D" w:rsidRPr="00DA5C36" w:rsidRDefault="00000000">
      <w:pPr>
        <w:spacing w:after="0" w:line="570" w:lineRule="exact"/>
        <w:ind w:firstLine="640"/>
        <w:jc w:val="both"/>
        <w:rPr>
          <w:rFonts w:cs="Times New Roman"/>
          <w:color w:val="000000"/>
          <w:lang w:eastAsia="zh-CN"/>
        </w:rPr>
      </w:pPr>
      <w:r w:rsidRPr="00DA5C36">
        <w:rPr>
          <w:rFonts w:cs="Times New Roman"/>
          <w:color w:val="000000"/>
          <w:lang w:eastAsia="zh-CN"/>
        </w:rPr>
        <w:t>（</w:t>
      </w:r>
      <w:r w:rsidRPr="00DA5C36">
        <w:rPr>
          <w:rFonts w:cs="Times New Roman" w:hint="eastAsia"/>
          <w:color w:val="000000"/>
          <w:lang w:eastAsia="zh-CN"/>
        </w:rPr>
        <w:t>8</w:t>
      </w:r>
      <w:r w:rsidRPr="00DA5C36">
        <w:rPr>
          <w:rFonts w:cs="Times New Roman"/>
          <w:color w:val="000000"/>
          <w:lang w:eastAsia="zh-CN"/>
        </w:rPr>
        <w:t>）成绩录入与统计：支持课程成绩、论文成绩的录入、修改和提交，支持按班级、课程查看成绩分布和统计分析结果。</w:t>
      </w:r>
    </w:p>
    <w:p w14:paraId="7C38DC15" w14:textId="77777777" w:rsidR="0084649D" w:rsidRPr="00DA5C36" w:rsidRDefault="00000000">
      <w:pPr>
        <w:pStyle w:val="4"/>
        <w:rPr>
          <w:lang w:eastAsia="zh-CN"/>
        </w:rPr>
      </w:pPr>
      <w:r w:rsidRPr="00DA5C36">
        <w:rPr>
          <w:rFonts w:cs="Times New Roman"/>
          <w:lang w:eastAsia="zh-CN"/>
        </w:rPr>
        <w:t>4.</w:t>
      </w:r>
      <w:r w:rsidRPr="00DA5C36">
        <w:rPr>
          <w:rFonts w:cs="Times New Roman"/>
          <w:lang w:eastAsia="zh-CN"/>
        </w:rPr>
        <w:t>学员端</w:t>
      </w:r>
    </w:p>
    <w:p w14:paraId="2C6004F2"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学员端供同等学力申硕学员使用，应同时支持</w:t>
      </w:r>
      <w:r w:rsidRPr="00DA5C36">
        <w:rPr>
          <w:rFonts w:cs="Times New Roman"/>
          <w:color w:val="000000"/>
          <w:lang w:eastAsia="zh-CN"/>
        </w:rPr>
        <w:t>PC</w:t>
      </w:r>
      <w:r w:rsidRPr="00DA5C36">
        <w:rPr>
          <w:rFonts w:cs="Times New Roman"/>
          <w:color w:val="000000"/>
          <w:lang w:eastAsia="zh-CN"/>
        </w:rPr>
        <w:t>端和移动端，应具备以下功能：</w:t>
      </w:r>
    </w:p>
    <w:p w14:paraId="7AAA805E"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color w:val="000000"/>
          <w:lang w:eastAsia="zh-CN"/>
        </w:rPr>
        <w:t>1</w:t>
      </w:r>
      <w:r w:rsidRPr="00DA5C36">
        <w:rPr>
          <w:rFonts w:cs="Times New Roman"/>
          <w:color w:val="000000"/>
          <w:lang w:eastAsia="zh-CN"/>
        </w:rPr>
        <w:t>）注册登录与实名认证：支持手机号注册登录、密码找回和实名认证，支持通过人脸识别、动态验证等方式完成身份核验。</w:t>
      </w:r>
    </w:p>
    <w:p w14:paraId="7A0B88C9"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lastRenderedPageBreak/>
        <w:t>（</w:t>
      </w:r>
      <w:r w:rsidRPr="00DA5C36">
        <w:rPr>
          <w:rFonts w:cs="Times New Roman"/>
          <w:color w:val="000000"/>
          <w:lang w:eastAsia="zh-CN"/>
        </w:rPr>
        <w:t>2</w:t>
      </w:r>
      <w:r w:rsidRPr="00DA5C36">
        <w:rPr>
          <w:rFonts w:cs="Times New Roman"/>
          <w:color w:val="000000"/>
          <w:lang w:eastAsia="zh-CN"/>
        </w:rPr>
        <w:t>）在线报名与学位申请：支持学员在线提交报名信息和证明材料，支持在线填写学位申请信息采集表、上传学位申请材料、查看审核进度和审核意见。</w:t>
      </w:r>
    </w:p>
    <w:p w14:paraId="278B83ED"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color w:val="000000"/>
          <w:lang w:eastAsia="zh-CN"/>
        </w:rPr>
        <w:t>3</w:t>
      </w:r>
      <w:r w:rsidRPr="00DA5C36">
        <w:rPr>
          <w:rFonts w:cs="Times New Roman"/>
          <w:color w:val="000000"/>
          <w:lang w:eastAsia="zh-CN"/>
        </w:rPr>
        <w:t>）在线学习：支持在线观看课程视频或阅读学习资料，支持断点续播、倍速播放、学习笔记和课程收藏，记录有效学习时长，拖拽视频等无效学习时长不计入。</w:t>
      </w:r>
    </w:p>
    <w:p w14:paraId="2E50ED25"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color w:val="000000"/>
          <w:lang w:eastAsia="zh-CN"/>
        </w:rPr>
        <w:t>4</w:t>
      </w:r>
      <w:r w:rsidRPr="00DA5C36">
        <w:rPr>
          <w:rFonts w:cs="Times New Roman"/>
          <w:color w:val="000000"/>
          <w:lang w:eastAsia="zh-CN"/>
        </w:rPr>
        <w:t>）练习与测评：支持知识点练习、阶段作业、综合测评和课程考试，支持客观题自动判分、错题自动归集和错题重做。</w:t>
      </w:r>
    </w:p>
    <w:p w14:paraId="71A67A4E"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color w:val="000000"/>
          <w:lang w:eastAsia="zh-CN"/>
        </w:rPr>
        <w:t>5</w:t>
      </w:r>
      <w:r w:rsidRPr="00DA5C36">
        <w:rPr>
          <w:rFonts w:cs="Times New Roman"/>
          <w:color w:val="000000"/>
          <w:lang w:eastAsia="zh-CN"/>
        </w:rPr>
        <w:t>）统考训练：支持外国语水平和学科综合水平全国统一考试的专项训练和模拟考试，支持按题型、按知识点组卷练习，考试结束后提供成绩和解析。</w:t>
      </w:r>
    </w:p>
    <w:p w14:paraId="1AAF08AF"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color w:val="000000"/>
          <w:lang w:eastAsia="zh-CN"/>
        </w:rPr>
        <w:t>6</w:t>
      </w:r>
      <w:r w:rsidRPr="00DA5C36">
        <w:rPr>
          <w:rFonts w:cs="Times New Roman"/>
          <w:color w:val="000000"/>
          <w:lang w:eastAsia="zh-CN"/>
        </w:rPr>
        <w:t>）学习档案：支持学员查看本人的课程学习进度、有效学习时长、练习与测评成绩、统考训练记录和综合成绩构成，形成个人学习档案。</w:t>
      </w:r>
    </w:p>
    <w:p w14:paraId="47ECEF46"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color w:val="000000"/>
          <w:lang w:eastAsia="zh-CN"/>
        </w:rPr>
        <w:t>7</w:t>
      </w:r>
      <w:r w:rsidRPr="00DA5C36">
        <w:rPr>
          <w:rFonts w:cs="Times New Roman"/>
          <w:color w:val="000000"/>
          <w:lang w:eastAsia="zh-CN"/>
        </w:rPr>
        <w:t>）论文业务：支持学员查看论文批次安排、选择论文题目、提交开题报告、上传初稿与终稿、查看指导教师意见、下载论文规范文件和查重报告。</w:t>
      </w:r>
    </w:p>
    <w:p w14:paraId="67A43821"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w:t>
      </w:r>
      <w:r w:rsidRPr="00DA5C36">
        <w:rPr>
          <w:rFonts w:cs="Times New Roman"/>
          <w:color w:val="000000"/>
          <w:lang w:eastAsia="zh-CN"/>
        </w:rPr>
        <w:t>8</w:t>
      </w:r>
      <w:r w:rsidRPr="00DA5C36">
        <w:rPr>
          <w:rFonts w:cs="Times New Roman"/>
          <w:color w:val="000000"/>
          <w:lang w:eastAsia="zh-CN"/>
        </w:rPr>
        <w:t>）消息与客服：支持接收学习提醒、考试提醒、缴费提醒和审核结果通知，提供在线客服入口和常见问题解答。</w:t>
      </w:r>
    </w:p>
    <w:p w14:paraId="220A32D1" w14:textId="77777777" w:rsidR="0084649D" w:rsidRPr="00DA5C36" w:rsidRDefault="00000000">
      <w:pPr>
        <w:pStyle w:val="21"/>
        <w:rPr>
          <w:lang w:eastAsia="zh-CN"/>
        </w:rPr>
      </w:pPr>
      <w:r w:rsidRPr="00DA5C36">
        <w:rPr>
          <w:rFonts w:cs="Times New Roman"/>
          <w:lang w:eastAsia="zh-CN"/>
        </w:rPr>
        <w:t>三、商务服务要求</w:t>
      </w:r>
    </w:p>
    <w:p w14:paraId="7C4C33D2" w14:textId="77777777" w:rsidR="0084649D" w:rsidRPr="00DA5C36" w:rsidRDefault="00000000">
      <w:pPr>
        <w:pStyle w:val="31"/>
        <w:rPr>
          <w:lang w:eastAsia="zh-CN"/>
        </w:rPr>
      </w:pPr>
      <w:r w:rsidRPr="00DA5C36">
        <w:rPr>
          <w:rFonts w:cs="Times New Roman"/>
          <w:lang w:eastAsia="zh-CN"/>
        </w:rPr>
        <w:t>（一）服务开通与交付要求</w:t>
      </w:r>
    </w:p>
    <w:p w14:paraId="126CEC76"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lastRenderedPageBreak/>
        <w:t>★</w:t>
      </w:r>
      <w:r w:rsidRPr="004A50BB">
        <w:rPr>
          <w:rFonts w:cs="Times New Roman"/>
          <w:color w:val="000000"/>
          <w:lang w:eastAsia="zh-CN"/>
        </w:rPr>
        <w:t>本条为实质性要求，不响应或者不完全响应的，其</w:t>
      </w:r>
      <w:r w:rsidRPr="004A50BB">
        <w:rPr>
          <w:rFonts w:cs="Times New Roman" w:hint="eastAsia"/>
          <w:color w:val="000000"/>
          <w:lang w:eastAsia="zh-CN"/>
        </w:rPr>
        <w:t>申请</w:t>
      </w:r>
      <w:r w:rsidRPr="004A50BB">
        <w:rPr>
          <w:rFonts w:cs="Times New Roman"/>
          <w:color w:val="000000"/>
          <w:lang w:eastAsia="zh-CN"/>
        </w:rPr>
        <w:t>作无效处理。</w:t>
      </w:r>
    </w:p>
    <w:p w14:paraId="77B8375E" w14:textId="77777777" w:rsidR="0084649D" w:rsidRPr="00DA5C36" w:rsidRDefault="00000000">
      <w:pPr>
        <w:pStyle w:val="4"/>
        <w:rPr>
          <w:lang w:eastAsia="zh-CN"/>
        </w:rPr>
      </w:pPr>
      <w:r w:rsidRPr="00DA5C36">
        <w:rPr>
          <w:rFonts w:cs="Times New Roman"/>
          <w:lang w:eastAsia="zh-CN"/>
        </w:rPr>
        <w:t>1.</w:t>
      </w:r>
      <w:r w:rsidRPr="00DA5C36">
        <w:rPr>
          <w:rFonts w:cs="Times New Roman"/>
          <w:lang w:eastAsia="zh-CN"/>
        </w:rPr>
        <w:t>服务开通时限</w:t>
      </w:r>
    </w:p>
    <w:p w14:paraId="7130FC71" w14:textId="68A4A8F9" w:rsidR="0084649D" w:rsidRPr="00DA5C36" w:rsidRDefault="00000000">
      <w:pPr>
        <w:spacing w:after="0" w:line="570" w:lineRule="exact"/>
        <w:ind w:firstLine="640"/>
        <w:jc w:val="both"/>
        <w:rPr>
          <w:lang w:eastAsia="zh-CN"/>
        </w:rPr>
      </w:pPr>
      <w:r w:rsidRPr="004A50BB">
        <w:rPr>
          <w:rFonts w:cs="Times New Roman"/>
          <w:color w:val="000000"/>
          <w:lang w:eastAsia="zh-CN"/>
        </w:rPr>
        <w:t>合同签订之日起</w:t>
      </w:r>
      <w:r w:rsidRPr="004A50BB">
        <w:rPr>
          <w:rFonts w:cs="Times New Roman"/>
          <w:color w:val="000000"/>
          <w:lang w:eastAsia="zh-CN"/>
        </w:rPr>
        <w:t>5</w:t>
      </w:r>
      <w:r w:rsidRPr="004A50BB">
        <w:rPr>
          <w:rFonts w:cs="Times New Roman"/>
          <w:color w:val="000000"/>
          <w:lang w:eastAsia="zh-CN"/>
        </w:rPr>
        <w:t>个工作日内，供应商应完成平台账号开通、</w:t>
      </w:r>
      <w:r w:rsidRPr="004A50BB">
        <w:rPr>
          <w:rFonts w:cs="Times New Roman" w:hint="eastAsia"/>
          <w:color w:val="000000"/>
          <w:lang w:eastAsia="zh-CN"/>
        </w:rPr>
        <w:t>继续教育</w:t>
      </w:r>
      <w:r w:rsidRPr="004A50BB">
        <w:rPr>
          <w:rFonts w:cs="Times New Roman"/>
          <w:color w:val="000000"/>
          <w:lang w:eastAsia="zh-CN"/>
        </w:rPr>
        <w:t>学</w:t>
      </w:r>
      <w:r w:rsidRPr="004A50BB">
        <w:rPr>
          <w:rFonts w:cs="Times New Roman" w:hint="eastAsia"/>
          <w:color w:val="000000"/>
          <w:lang w:eastAsia="zh-CN"/>
        </w:rPr>
        <w:t>院</w:t>
      </w:r>
      <w:r w:rsidRPr="004A50BB">
        <w:rPr>
          <w:rFonts w:cs="Times New Roman"/>
          <w:color w:val="000000"/>
          <w:lang w:eastAsia="zh-CN"/>
        </w:rPr>
        <w:t>、同等学力中心、二级学院三级组织架构搭建、管理员与教师账号初始化、专业课程及学员名单等基础数据导入、管理员与教师培训，并正式向学员提供服务。</w:t>
      </w:r>
      <w:r w:rsidRPr="00DA5C36">
        <w:rPr>
          <w:rFonts w:cs="Times New Roman"/>
          <w:color w:val="000000"/>
          <w:lang w:eastAsia="zh-CN"/>
        </w:rPr>
        <w:t>供应商未按期开通的，</w:t>
      </w:r>
      <w:r w:rsidRPr="004A50BB">
        <w:rPr>
          <w:rFonts w:cs="Times New Roman"/>
          <w:color w:val="000000"/>
          <w:lang w:eastAsia="zh-CN"/>
        </w:rPr>
        <w:t>每逾期一日按合同总价的</w:t>
      </w:r>
      <w:r w:rsidRPr="004A50BB">
        <w:rPr>
          <w:rFonts w:cs="Times New Roman"/>
          <w:color w:val="000000"/>
          <w:lang w:eastAsia="zh-CN"/>
        </w:rPr>
        <w:t>0.5‰</w:t>
      </w:r>
      <w:r w:rsidRPr="004A50BB">
        <w:rPr>
          <w:rFonts w:cs="Times New Roman"/>
          <w:color w:val="000000"/>
          <w:lang w:eastAsia="zh-CN"/>
        </w:rPr>
        <w:t>向采购人支付违约金；</w:t>
      </w:r>
      <w:r w:rsidRPr="00DA5C36">
        <w:rPr>
          <w:rFonts w:cs="Times New Roman"/>
          <w:color w:val="000000"/>
          <w:lang w:eastAsia="zh-CN"/>
        </w:rPr>
        <w:t>逾期超过</w:t>
      </w:r>
      <w:r w:rsidRPr="00DA5C36">
        <w:rPr>
          <w:rFonts w:cs="Times New Roman"/>
          <w:color w:val="000000"/>
          <w:lang w:eastAsia="zh-CN"/>
        </w:rPr>
        <w:t>10</w:t>
      </w:r>
      <w:r w:rsidRPr="00DA5C36">
        <w:rPr>
          <w:rFonts w:cs="Times New Roman"/>
          <w:color w:val="000000"/>
          <w:lang w:eastAsia="zh-CN"/>
        </w:rPr>
        <w:t>日的，采购人有权解除合同，并将供应商列入我校</w:t>
      </w:r>
      <w:r w:rsidRPr="00DA5C36">
        <w:rPr>
          <w:rFonts w:cs="Times New Roman" w:hint="eastAsia"/>
          <w:color w:val="000000"/>
          <w:lang w:eastAsia="zh-CN"/>
        </w:rPr>
        <w:t>诚信负面清单</w:t>
      </w:r>
      <w:r w:rsidRPr="00DA5C36">
        <w:rPr>
          <w:rFonts w:cs="Times New Roman"/>
          <w:color w:val="000000"/>
          <w:lang w:eastAsia="zh-CN"/>
        </w:rPr>
        <w:t>，由此给采购人造成损失的，供应商依法承担赔偿责任。</w:t>
      </w:r>
    </w:p>
    <w:p w14:paraId="7F517F72" w14:textId="77777777" w:rsidR="0084649D" w:rsidRPr="00DA5C36" w:rsidRDefault="00000000">
      <w:pPr>
        <w:pStyle w:val="4"/>
        <w:rPr>
          <w:lang w:eastAsia="zh-CN"/>
        </w:rPr>
      </w:pPr>
      <w:r w:rsidRPr="00DA5C36">
        <w:rPr>
          <w:rFonts w:cs="Times New Roman"/>
          <w:lang w:eastAsia="zh-CN"/>
        </w:rPr>
        <w:t>2.</w:t>
      </w:r>
      <w:r w:rsidRPr="00DA5C36">
        <w:rPr>
          <w:rFonts w:cs="Times New Roman"/>
          <w:lang w:eastAsia="zh-CN"/>
        </w:rPr>
        <w:t>服务开通内容</w:t>
      </w:r>
    </w:p>
    <w:p w14:paraId="7493371D"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服务开通应至少包括：为采购人开通独立的管理端和学员端访问入口；完成</w:t>
      </w:r>
      <w:r w:rsidRPr="00DA5C36">
        <w:rPr>
          <w:rFonts w:cs="Times New Roman" w:hint="eastAsia"/>
          <w:color w:val="000000"/>
          <w:lang w:eastAsia="zh-CN"/>
        </w:rPr>
        <w:t>继续教育</w:t>
      </w:r>
      <w:r w:rsidRPr="00DA5C36">
        <w:rPr>
          <w:rFonts w:cs="Times New Roman"/>
          <w:color w:val="000000"/>
          <w:lang w:eastAsia="zh-CN"/>
        </w:rPr>
        <w:t>学</w:t>
      </w:r>
      <w:r w:rsidRPr="00DA5C36">
        <w:rPr>
          <w:rFonts w:cs="Times New Roman" w:hint="eastAsia"/>
          <w:color w:val="000000"/>
          <w:lang w:eastAsia="zh-CN"/>
        </w:rPr>
        <w:t>院</w:t>
      </w:r>
      <w:r w:rsidRPr="00DA5C36">
        <w:rPr>
          <w:rFonts w:cs="Times New Roman"/>
          <w:color w:val="000000"/>
          <w:lang w:eastAsia="zh-CN"/>
        </w:rPr>
        <w:t>、同等学力中心、二级学院</w:t>
      </w:r>
      <w:r w:rsidRPr="00DA5C36">
        <w:rPr>
          <w:rFonts w:cs="Times New Roman" w:hint="eastAsia"/>
          <w:color w:val="000000"/>
          <w:lang w:eastAsia="zh-CN"/>
        </w:rPr>
        <w:t>三</w:t>
      </w:r>
      <w:r w:rsidRPr="00DA5C36">
        <w:rPr>
          <w:rFonts w:cs="Times New Roman"/>
          <w:color w:val="000000"/>
          <w:lang w:eastAsia="zh-CN"/>
        </w:rPr>
        <w:t>级组织架构搭建；完成管理员、教师账号的创建和权限配置；完成专业、课程的学习任务配置和上线；完成在册学员名单的导入和账号开通；完成管理员和教师的操作培训；提供平台使用手册、操作视频和常见问题解答。</w:t>
      </w:r>
    </w:p>
    <w:p w14:paraId="4EB659BB" w14:textId="77777777" w:rsidR="0084649D" w:rsidRPr="00DA5C36" w:rsidRDefault="00000000">
      <w:pPr>
        <w:pStyle w:val="4"/>
        <w:rPr>
          <w:lang w:eastAsia="zh-CN"/>
        </w:rPr>
      </w:pPr>
      <w:r w:rsidRPr="00DA5C36">
        <w:rPr>
          <w:rFonts w:cs="Times New Roman"/>
          <w:lang w:eastAsia="zh-CN"/>
        </w:rPr>
        <w:t>3.</w:t>
      </w:r>
      <w:r w:rsidRPr="00DA5C36">
        <w:rPr>
          <w:rFonts w:cs="Times New Roman"/>
          <w:lang w:eastAsia="zh-CN"/>
        </w:rPr>
        <w:t>服务开通确认</w:t>
      </w:r>
    </w:p>
    <w:p w14:paraId="449D4110"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服务开通完成后，供应商应提交《服务开通确认单》，列明已开通的模块、账号数量和数据导入情况。采购人应在收到</w:t>
      </w:r>
      <w:r w:rsidRPr="00DA5C36">
        <w:rPr>
          <w:rFonts w:cs="Times New Roman"/>
          <w:color w:val="000000"/>
          <w:lang w:eastAsia="zh-CN"/>
        </w:rPr>
        <w:lastRenderedPageBreak/>
        <w:t>确认单后</w:t>
      </w:r>
      <w:r w:rsidRPr="00DA5C36">
        <w:rPr>
          <w:rFonts w:cs="Times New Roman"/>
          <w:color w:val="000000"/>
          <w:lang w:eastAsia="zh-CN"/>
        </w:rPr>
        <w:t>5</w:t>
      </w:r>
      <w:r w:rsidRPr="00DA5C36">
        <w:rPr>
          <w:rFonts w:cs="Times New Roman"/>
          <w:color w:val="000000"/>
          <w:lang w:eastAsia="zh-CN"/>
        </w:rPr>
        <w:t>个工作日内完成核对并签署确认。《服务开通确认单》经双方签署后，作为服务期起算和初步验收的依据。</w:t>
      </w:r>
    </w:p>
    <w:p w14:paraId="5FD5CC64" w14:textId="77777777" w:rsidR="0084649D" w:rsidRPr="00DA5C36" w:rsidRDefault="00000000">
      <w:pPr>
        <w:pStyle w:val="31"/>
        <w:rPr>
          <w:lang w:eastAsia="zh-CN"/>
        </w:rPr>
      </w:pPr>
      <w:r w:rsidRPr="00DA5C36">
        <w:rPr>
          <w:rFonts w:cs="Times New Roman"/>
          <w:lang w:eastAsia="zh-CN"/>
        </w:rPr>
        <w:t>（二）验收标准与服务考核</w:t>
      </w:r>
    </w:p>
    <w:p w14:paraId="280F0068" w14:textId="77777777" w:rsidR="0084649D" w:rsidRPr="00DA5C36" w:rsidRDefault="00000000">
      <w:pPr>
        <w:pStyle w:val="4"/>
        <w:rPr>
          <w:lang w:eastAsia="zh-CN"/>
        </w:rPr>
      </w:pPr>
      <w:r w:rsidRPr="00DA5C36">
        <w:rPr>
          <w:rFonts w:cs="Times New Roman"/>
          <w:lang w:eastAsia="zh-CN"/>
        </w:rPr>
        <w:t>1.</w:t>
      </w:r>
      <w:r w:rsidRPr="00DA5C36">
        <w:rPr>
          <w:rFonts w:cs="Times New Roman"/>
          <w:lang w:eastAsia="zh-CN"/>
        </w:rPr>
        <w:t>初步验收</w:t>
      </w:r>
    </w:p>
    <w:p w14:paraId="628F54B8"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《服务开通确认单》签署后</w:t>
      </w:r>
      <w:r w:rsidRPr="00DA5C36">
        <w:rPr>
          <w:rFonts w:cs="Times New Roman"/>
          <w:color w:val="000000"/>
          <w:lang w:eastAsia="zh-CN"/>
        </w:rPr>
        <w:t>10</w:t>
      </w:r>
      <w:r w:rsidRPr="00DA5C36">
        <w:rPr>
          <w:rFonts w:cs="Times New Roman"/>
          <w:color w:val="000000"/>
          <w:lang w:eastAsia="zh-CN"/>
        </w:rPr>
        <w:t>个工作日内，采购人组织业务、技术专家进行初步验收。</w:t>
      </w:r>
      <w:r w:rsidRPr="004A50BB">
        <w:rPr>
          <w:rFonts w:cs="Times New Roman"/>
          <w:color w:val="000000"/>
          <w:lang w:eastAsia="zh-CN"/>
        </w:rPr>
        <w:t>初步验收内容包括：平台功能是否满足本需求二（二）功能要求，学员账号是否全部开通并能正常登录使用。</w:t>
      </w:r>
      <w:r w:rsidRPr="00DA5C36">
        <w:rPr>
          <w:rFonts w:cs="Times New Roman"/>
          <w:color w:val="000000"/>
          <w:lang w:eastAsia="zh-CN"/>
        </w:rPr>
        <w:t>初步验收不合格的，供应商应在采购人指定期限内整改，整改后重新验收。</w:t>
      </w:r>
      <w:r w:rsidRPr="00DA5C36">
        <w:rPr>
          <w:rFonts w:cs="Times New Roman" w:hint="eastAsia"/>
          <w:color w:val="000000"/>
          <w:lang w:eastAsia="zh-CN"/>
        </w:rPr>
        <w:t>初步验收合格的，采购人在</w:t>
      </w:r>
      <w:r w:rsidRPr="00DA5C36">
        <w:rPr>
          <w:rFonts w:cs="Times New Roman" w:hint="eastAsia"/>
          <w:color w:val="000000"/>
          <w:lang w:eastAsia="zh-CN"/>
        </w:rPr>
        <w:t>10</w:t>
      </w:r>
      <w:r w:rsidRPr="00DA5C36">
        <w:rPr>
          <w:rFonts w:cs="Times New Roman" w:hint="eastAsia"/>
          <w:color w:val="000000"/>
          <w:lang w:eastAsia="zh-CN"/>
        </w:rPr>
        <w:t>个工作日内按项目采购价的</w:t>
      </w:r>
      <w:r w:rsidRPr="00DA5C36">
        <w:rPr>
          <w:rFonts w:cs="Times New Roman" w:hint="eastAsia"/>
          <w:color w:val="000000"/>
          <w:lang w:eastAsia="zh-CN"/>
        </w:rPr>
        <w:t>60%</w:t>
      </w:r>
      <w:r w:rsidRPr="00DA5C36">
        <w:rPr>
          <w:rFonts w:cs="Times New Roman" w:hint="eastAsia"/>
          <w:color w:val="000000"/>
          <w:lang w:eastAsia="zh-CN"/>
        </w:rPr>
        <w:t>向供应商支付服务费（以双方最终签订的合同为准）。</w:t>
      </w:r>
    </w:p>
    <w:p w14:paraId="2FB206DD" w14:textId="77777777" w:rsidR="0084649D" w:rsidRPr="00DA5C36" w:rsidRDefault="00000000">
      <w:pPr>
        <w:pStyle w:val="4"/>
        <w:rPr>
          <w:lang w:eastAsia="zh-CN"/>
        </w:rPr>
      </w:pPr>
      <w:r w:rsidRPr="00DA5C36">
        <w:rPr>
          <w:rFonts w:cs="Times New Roman"/>
          <w:lang w:eastAsia="zh-CN"/>
        </w:rPr>
        <w:t>2.</w:t>
      </w:r>
      <w:r w:rsidRPr="00DA5C36">
        <w:rPr>
          <w:rFonts w:cs="Times New Roman"/>
          <w:lang w:eastAsia="zh-CN"/>
        </w:rPr>
        <w:t>服务</w:t>
      </w:r>
      <w:r w:rsidRPr="00DA5C36">
        <w:rPr>
          <w:rFonts w:cs="Times New Roman" w:hint="eastAsia"/>
          <w:lang w:eastAsia="zh-CN"/>
        </w:rPr>
        <w:t>过程</w:t>
      </w:r>
      <w:r w:rsidRPr="00DA5C36">
        <w:rPr>
          <w:rFonts w:cs="Times New Roman"/>
          <w:lang w:eastAsia="zh-CN"/>
        </w:rPr>
        <w:t>考核</w:t>
      </w:r>
      <w:r w:rsidRPr="00DA5C36">
        <w:rPr>
          <w:rFonts w:cs="Times New Roman" w:hint="eastAsia"/>
          <w:lang w:eastAsia="zh-CN"/>
        </w:rPr>
        <w:t>及验收</w:t>
      </w:r>
    </w:p>
    <w:p w14:paraId="5BBE14F7" w14:textId="77777777" w:rsidR="0084649D" w:rsidRPr="00DA5C36" w:rsidRDefault="00000000">
      <w:pPr>
        <w:spacing w:after="0" w:line="570" w:lineRule="exact"/>
        <w:ind w:firstLine="640"/>
        <w:jc w:val="both"/>
      </w:pPr>
      <w:r w:rsidRPr="00DA5C36">
        <w:rPr>
          <w:rFonts w:cs="Times New Roman"/>
          <w:color w:val="000000"/>
          <w:lang w:eastAsia="zh-CN"/>
        </w:rPr>
        <w:t>服务期内，采购人按季度对供应商的服务质量进行考核，考核结果作为支付</w:t>
      </w:r>
      <w:r w:rsidRPr="00DA5C36">
        <w:rPr>
          <w:rFonts w:cs="Times New Roman" w:hint="eastAsia"/>
          <w:color w:val="000000"/>
          <w:lang w:eastAsia="zh-CN"/>
        </w:rPr>
        <w:t>剩余</w:t>
      </w:r>
      <w:r w:rsidRPr="00DA5C36">
        <w:rPr>
          <w:rFonts w:cs="Times New Roman"/>
          <w:color w:val="000000"/>
          <w:lang w:eastAsia="zh-CN"/>
        </w:rPr>
        <w:t>服务费和终验的依据。季度考核得分低于</w:t>
      </w:r>
      <w:r w:rsidRPr="00DA5C36">
        <w:rPr>
          <w:rFonts w:cs="Times New Roman"/>
          <w:color w:val="000000"/>
          <w:lang w:eastAsia="zh-CN"/>
        </w:rPr>
        <w:t>80</w:t>
      </w:r>
      <w:r w:rsidRPr="00DA5C36">
        <w:rPr>
          <w:rFonts w:cs="Times New Roman"/>
          <w:color w:val="000000"/>
          <w:lang w:eastAsia="zh-CN"/>
        </w:rPr>
        <w:t>分的，供应商应提交整改方案并在</w:t>
      </w:r>
      <w:r w:rsidRPr="00DA5C36">
        <w:rPr>
          <w:rFonts w:cs="Times New Roman"/>
          <w:color w:val="000000"/>
          <w:lang w:eastAsia="zh-CN"/>
        </w:rPr>
        <w:t>15</w:t>
      </w:r>
      <w:r w:rsidRPr="00DA5C36">
        <w:rPr>
          <w:rFonts w:cs="Times New Roman"/>
          <w:color w:val="000000"/>
          <w:lang w:eastAsia="zh-CN"/>
        </w:rPr>
        <w:t>日内完成整改；连续两个季度考核得分低于</w:t>
      </w:r>
      <w:r w:rsidRPr="00DA5C36">
        <w:rPr>
          <w:rFonts w:cs="Times New Roman"/>
          <w:color w:val="000000"/>
          <w:lang w:eastAsia="zh-CN"/>
        </w:rPr>
        <w:t>70</w:t>
      </w:r>
      <w:r w:rsidRPr="00DA5C36">
        <w:rPr>
          <w:rFonts w:cs="Times New Roman"/>
          <w:color w:val="000000"/>
          <w:lang w:eastAsia="zh-CN"/>
        </w:rPr>
        <w:t>分的，采购人有权解除合同。</w:t>
      </w:r>
      <w:r w:rsidRPr="00DA5C36">
        <w:rPr>
          <w:rFonts w:cs="Times New Roman"/>
          <w:color w:val="000000"/>
        </w:rPr>
        <w:t>考核指标及扣款比例如下：</w:t>
      </w:r>
    </w:p>
    <w:tbl>
      <w:tblPr>
        <w:tblStyle w:val="af4"/>
        <w:tblW w:w="0" w:type="auto"/>
        <w:jc w:val="center"/>
        <w:tblLayout w:type="fixed"/>
        <w:tblLook w:val="04A0" w:firstRow="1" w:lastRow="0" w:firstColumn="1" w:lastColumn="0" w:noHBand="0" w:noVBand="1"/>
      </w:tblPr>
      <w:tblGrid>
        <w:gridCol w:w="680"/>
        <w:gridCol w:w="1701"/>
        <w:gridCol w:w="4762"/>
        <w:gridCol w:w="1701"/>
      </w:tblGrid>
      <w:tr w:rsidR="0084649D" w:rsidRPr="00DA5C36" w14:paraId="36AAE70E" w14:textId="77777777">
        <w:trPr>
          <w:jc w:val="center"/>
        </w:trPr>
        <w:tc>
          <w:tcPr>
            <w:tcW w:w="680" w:type="dxa"/>
            <w:vAlign w:val="center"/>
          </w:tcPr>
          <w:p w14:paraId="263728EA" w14:textId="77777777" w:rsidR="0084649D" w:rsidRPr="00DA5C36" w:rsidRDefault="00000000">
            <w:pPr>
              <w:spacing w:after="0" w:line="304" w:lineRule="exact"/>
              <w:jc w:val="center"/>
            </w:pPr>
            <w:r w:rsidRPr="00DA5C36">
              <w:rPr>
                <w:rFonts w:cs="Times New Roman"/>
                <w:b/>
                <w:color w:val="000000"/>
                <w:sz w:val="21"/>
              </w:rPr>
              <w:t>序号</w:t>
            </w:r>
          </w:p>
        </w:tc>
        <w:tc>
          <w:tcPr>
            <w:tcW w:w="1701" w:type="dxa"/>
            <w:vAlign w:val="center"/>
          </w:tcPr>
          <w:p w14:paraId="2D29630A" w14:textId="77777777" w:rsidR="0084649D" w:rsidRPr="00DA5C36" w:rsidRDefault="00000000">
            <w:pPr>
              <w:spacing w:after="0" w:line="304" w:lineRule="exact"/>
              <w:jc w:val="center"/>
            </w:pPr>
            <w:r w:rsidRPr="00DA5C36">
              <w:rPr>
                <w:rFonts w:cs="Times New Roman"/>
                <w:b/>
                <w:color w:val="000000"/>
                <w:sz w:val="21"/>
              </w:rPr>
              <w:t>考核指标</w:t>
            </w:r>
          </w:p>
        </w:tc>
        <w:tc>
          <w:tcPr>
            <w:tcW w:w="4762" w:type="dxa"/>
            <w:vAlign w:val="center"/>
          </w:tcPr>
          <w:p w14:paraId="27C93BCB" w14:textId="77777777" w:rsidR="0084649D" w:rsidRPr="00DA5C36" w:rsidRDefault="00000000">
            <w:pPr>
              <w:spacing w:after="0" w:line="304" w:lineRule="exact"/>
              <w:jc w:val="center"/>
            </w:pPr>
            <w:r w:rsidRPr="00DA5C36">
              <w:rPr>
                <w:rFonts w:cs="Times New Roman"/>
                <w:b/>
                <w:color w:val="000000"/>
                <w:sz w:val="21"/>
              </w:rPr>
              <w:t>考核标准</w:t>
            </w:r>
          </w:p>
        </w:tc>
        <w:tc>
          <w:tcPr>
            <w:tcW w:w="1701" w:type="dxa"/>
            <w:vAlign w:val="center"/>
          </w:tcPr>
          <w:p w14:paraId="6E07A752" w14:textId="77777777" w:rsidR="0084649D" w:rsidRPr="00DA5C36" w:rsidRDefault="00000000">
            <w:pPr>
              <w:spacing w:after="0" w:line="304" w:lineRule="exact"/>
              <w:jc w:val="center"/>
            </w:pPr>
            <w:r w:rsidRPr="00DA5C36">
              <w:rPr>
                <w:rFonts w:cs="Times New Roman"/>
                <w:b/>
                <w:color w:val="000000"/>
                <w:sz w:val="21"/>
              </w:rPr>
              <w:t>扣款比例</w:t>
            </w:r>
          </w:p>
        </w:tc>
      </w:tr>
      <w:tr w:rsidR="0084649D" w:rsidRPr="00DA5C36" w14:paraId="748386EC" w14:textId="77777777">
        <w:trPr>
          <w:jc w:val="center"/>
        </w:trPr>
        <w:tc>
          <w:tcPr>
            <w:tcW w:w="680" w:type="dxa"/>
            <w:vAlign w:val="center"/>
          </w:tcPr>
          <w:p w14:paraId="556EDE13" w14:textId="77777777" w:rsidR="0084649D" w:rsidRPr="00DA5C36" w:rsidRDefault="00000000">
            <w:pPr>
              <w:spacing w:after="0" w:line="304" w:lineRule="exact"/>
              <w:jc w:val="center"/>
            </w:pPr>
            <w:r w:rsidRPr="00DA5C36">
              <w:rPr>
                <w:rFonts w:cs="Times New Roman"/>
                <w:color w:val="000000"/>
                <w:sz w:val="21"/>
              </w:rPr>
              <w:t>1</w:t>
            </w:r>
          </w:p>
        </w:tc>
        <w:tc>
          <w:tcPr>
            <w:tcW w:w="1701" w:type="dxa"/>
            <w:vAlign w:val="center"/>
          </w:tcPr>
          <w:p w14:paraId="194A5E83" w14:textId="77777777" w:rsidR="0084649D" w:rsidRPr="00DA5C36" w:rsidRDefault="00000000">
            <w:pPr>
              <w:spacing w:after="0" w:line="304" w:lineRule="exact"/>
              <w:jc w:val="center"/>
            </w:pPr>
            <w:r w:rsidRPr="00DA5C36">
              <w:rPr>
                <w:rFonts w:cs="Times New Roman"/>
                <w:color w:val="000000"/>
                <w:sz w:val="21"/>
              </w:rPr>
              <w:t>平台可用性</w:t>
            </w:r>
          </w:p>
        </w:tc>
        <w:tc>
          <w:tcPr>
            <w:tcW w:w="4762" w:type="dxa"/>
            <w:vAlign w:val="center"/>
          </w:tcPr>
          <w:p w14:paraId="551898BC" w14:textId="0FF33C6A" w:rsidR="0084649D" w:rsidRPr="00DA5C36" w:rsidRDefault="00000000">
            <w:pPr>
              <w:spacing w:after="0" w:line="304" w:lineRule="exact"/>
              <w:rPr>
                <w:lang w:eastAsia="zh-CN"/>
              </w:rPr>
            </w:pPr>
            <w:r w:rsidRPr="004A50BB">
              <w:rPr>
                <w:rFonts w:cs="Times New Roman"/>
                <w:color w:val="000000"/>
                <w:sz w:val="21"/>
                <w:lang w:eastAsia="zh-CN"/>
              </w:rPr>
              <w:t>服务期内平台年度可用率不低于</w:t>
            </w:r>
            <w:r w:rsidRPr="004A50BB">
              <w:rPr>
                <w:rFonts w:cs="Times New Roman"/>
                <w:color w:val="000000"/>
                <w:sz w:val="21"/>
                <w:lang w:eastAsia="zh-CN"/>
              </w:rPr>
              <w:t>99.</w:t>
            </w:r>
            <w:r w:rsidRPr="004A50BB">
              <w:rPr>
                <w:rFonts w:cs="Times New Roman" w:hint="eastAsia"/>
                <w:color w:val="000000"/>
                <w:sz w:val="21"/>
                <w:lang w:eastAsia="zh-CN"/>
              </w:rPr>
              <w:t>5</w:t>
            </w:r>
            <w:r w:rsidRPr="004A50BB">
              <w:rPr>
                <w:rFonts w:cs="Times New Roman"/>
                <w:color w:val="000000"/>
                <w:sz w:val="21"/>
                <w:lang w:eastAsia="zh-CN"/>
              </w:rPr>
              <w:t>%</w:t>
            </w:r>
          </w:p>
        </w:tc>
        <w:tc>
          <w:tcPr>
            <w:tcW w:w="1701" w:type="dxa"/>
            <w:vAlign w:val="center"/>
          </w:tcPr>
          <w:p w14:paraId="2BA859A3" w14:textId="77777777" w:rsidR="0084649D" w:rsidRPr="00DA5C36" w:rsidRDefault="00000000">
            <w:pPr>
              <w:spacing w:after="0" w:line="304" w:lineRule="exact"/>
              <w:rPr>
                <w:lang w:eastAsia="zh-CN"/>
              </w:rPr>
            </w:pPr>
            <w:r w:rsidRPr="00DA5C36">
              <w:rPr>
                <w:rFonts w:cs="Times New Roman"/>
                <w:color w:val="000000"/>
                <w:sz w:val="21"/>
                <w:lang w:eastAsia="zh-CN"/>
              </w:rPr>
              <w:t>每低于</w:t>
            </w:r>
            <w:r w:rsidRPr="00DA5C36">
              <w:rPr>
                <w:rFonts w:cs="Times New Roman"/>
                <w:color w:val="000000"/>
                <w:sz w:val="21"/>
                <w:lang w:eastAsia="zh-CN"/>
              </w:rPr>
              <w:t>0.1</w:t>
            </w:r>
            <w:r w:rsidRPr="00DA5C36">
              <w:rPr>
                <w:rFonts w:cs="Times New Roman"/>
                <w:color w:val="000000"/>
                <w:sz w:val="21"/>
                <w:lang w:eastAsia="zh-CN"/>
              </w:rPr>
              <w:t>个百分点，扣减合同总价的</w:t>
            </w:r>
            <w:r w:rsidRPr="00DA5C36">
              <w:rPr>
                <w:rFonts w:cs="Times New Roman"/>
                <w:color w:val="000000"/>
                <w:sz w:val="21"/>
                <w:lang w:eastAsia="zh-CN"/>
              </w:rPr>
              <w:t>0.5%</w:t>
            </w:r>
          </w:p>
        </w:tc>
      </w:tr>
      <w:tr w:rsidR="0084649D" w:rsidRPr="00DA5C36" w14:paraId="2EF26C3E" w14:textId="77777777">
        <w:trPr>
          <w:jc w:val="center"/>
        </w:trPr>
        <w:tc>
          <w:tcPr>
            <w:tcW w:w="680" w:type="dxa"/>
            <w:vAlign w:val="center"/>
          </w:tcPr>
          <w:p w14:paraId="74DBFB3A" w14:textId="77777777" w:rsidR="0084649D" w:rsidRPr="00DA5C36" w:rsidRDefault="00000000">
            <w:pPr>
              <w:spacing w:after="0" w:line="304" w:lineRule="exact"/>
              <w:jc w:val="center"/>
            </w:pPr>
            <w:r w:rsidRPr="00DA5C36">
              <w:rPr>
                <w:rFonts w:cs="Times New Roman"/>
                <w:color w:val="000000"/>
                <w:sz w:val="21"/>
              </w:rPr>
              <w:t>2</w:t>
            </w:r>
          </w:p>
        </w:tc>
        <w:tc>
          <w:tcPr>
            <w:tcW w:w="1701" w:type="dxa"/>
            <w:vAlign w:val="center"/>
          </w:tcPr>
          <w:p w14:paraId="3641C4B3" w14:textId="77777777" w:rsidR="0084649D" w:rsidRPr="00DA5C36" w:rsidRDefault="00000000">
            <w:pPr>
              <w:spacing w:after="0" w:line="304" w:lineRule="exact"/>
              <w:jc w:val="center"/>
            </w:pPr>
            <w:r w:rsidRPr="00DA5C36">
              <w:rPr>
                <w:rFonts w:cs="Times New Roman"/>
                <w:color w:val="000000"/>
                <w:sz w:val="21"/>
              </w:rPr>
              <w:t>故障响应</w:t>
            </w:r>
          </w:p>
        </w:tc>
        <w:tc>
          <w:tcPr>
            <w:tcW w:w="4762" w:type="dxa"/>
            <w:vAlign w:val="center"/>
          </w:tcPr>
          <w:p w14:paraId="1423DEC5" w14:textId="77777777" w:rsidR="0084649D" w:rsidRPr="00DA5C36" w:rsidRDefault="00000000">
            <w:pPr>
              <w:spacing w:after="0" w:line="304" w:lineRule="exact"/>
              <w:rPr>
                <w:lang w:eastAsia="zh-CN"/>
              </w:rPr>
            </w:pPr>
            <w:r w:rsidRPr="00DA5C36">
              <w:rPr>
                <w:rFonts w:cs="Times New Roman"/>
                <w:color w:val="000000"/>
                <w:sz w:val="21"/>
                <w:lang w:eastAsia="zh-CN"/>
              </w:rPr>
              <w:t>接到故障通知后</w:t>
            </w:r>
            <w:r w:rsidRPr="00DA5C36">
              <w:rPr>
                <w:rFonts w:cs="Times New Roman"/>
                <w:color w:val="000000"/>
                <w:sz w:val="21"/>
                <w:lang w:eastAsia="zh-CN"/>
              </w:rPr>
              <w:t>15</w:t>
            </w:r>
            <w:r w:rsidRPr="00DA5C36">
              <w:rPr>
                <w:rFonts w:cs="Times New Roman"/>
                <w:color w:val="000000"/>
                <w:sz w:val="21"/>
                <w:lang w:eastAsia="zh-CN"/>
              </w:rPr>
              <w:t>分钟内响应并给出初步处理意见</w:t>
            </w:r>
          </w:p>
        </w:tc>
        <w:tc>
          <w:tcPr>
            <w:tcW w:w="1701" w:type="dxa"/>
            <w:vAlign w:val="center"/>
          </w:tcPr>
          <w:p w14:paraId="3F25F9F1" w14:textId="77777777" w:rsidR="0084649D" w:rsidRPr="00DA5C36" w:rsidRDefault="00000000">
            <w:pPr>
              <w:spacing w:after="0" w:line="304" w:lineRule="exact"/>
              <w:rPr>
                <w:lang w:eastAsia="zh-CN"/>
              </w:rPr>
            </w:pPr>
            <w:r w:rsidRPr="00DA5C36">
              <w:rPr>
                <w:rFonts w:cs="Times New Roman"/>
                <w:color w:val="000000"/>
                <w:sz w:val="21"/>
                <w:lang w:eastAsia="zh-CN"/>
              </w:rPr>
              <w:t>每超时</w:t>
            </w:r>
            <w:r w:rsidRPr="00DA5C36">
              <w:rPr>
                <w:rFonts w:cs="Times New Roman"/>
                <w:color w:val="000000"/>
                <w:sz w:val="21"/>
                <w:lang w:eastAsia="zh-CN"/>
              </w:rPr>
              <w:t>1</w:t>
            </w:r>
            <w:r w:rsidRPr="00DA5C36">
              <w:rPr>
                <w:rFonts w:cs="Times New Roman"/>
                <w:color w:val="000000"/>
                <w:sz w:val="21"/>
                <w:lang w:eastAsia="zh-CN"/>
              </w:rPr>
              <w:t>次，扣减合同总价的</w:t>
            </w:r>
            <w:r w:rsidRPr="00DA5C36">
              <w:rPr>
                <w:rFonts w:cs="Times New Roman"/>
                <w:color w:val="000000"/>
                <w:sz w:val="21"/>
                <w:lang w:eastAsia="zh-CN"/>
              </w:rPr>
              <w:t>0.2%</w:t>
            </w:r>
          </w:p>
        </w:tc>
      </w:tr>
      <w:tr w:rsidR="0084649D" w:rsidRPr="00DA5C36" w14:paraId="5A8F37C5" w14:textId="77777777">
        <w:trPr>
          <w:jc w:val="center"/>
        </w:trPr>
        <w:tc>
          <w:tcPr>
            <w:tcW w:w="680" w:type="dxa"/>
            <w:vAlign w:val="center"/>
          </w:tcPr>
          <w:p w14:paraId="252F4A43" w14:textId="77777777" w:rsidR="0084649D" w:rsidRPr="00DA5C36" w:rsidRDefault="00000000">
            <w:pPr>
              <w:spacing w:after="0" w:line="304" w:lineRule="exact"/>
              <w:jc w:val="center"/>
            </w:pPr>
            <w:r w:rsidRPr="00DA5C36">
              <w:rPr>
                <w:rFonts w:cs="Times New Roman"/>
                <w:color w:val="000000"/>
                <w:sz w:val="21"/>
              </w:rPr>
              <w:t>3</w:t>
            </w:r>
          </w:p>
        </w:tc>
        <w:tc>
          <w:tcPr>
            <w:tcW w:w="1701" w:type="dxa"/>
            <w:vAlign w:val="center"/>
          </w:tcPr>
          <w:p w14:paraId="2240A79C" w14:textId="77777777" w:rsidR="0084649D" w:rsidRPr="00DA5C36" w:rsidRDefault="00000000">
            <w:pPr>
              <w:spacing w:after="0" w:line="304" w:lineRule="exact"/>
              <w:jc w:val="center"/>
            </w:pPr>
            <w:r w:rsidRPr="00DA5C36">
              <w:rPr>
                <w:rFonts w:cs="Times New Roman"/>
                <w:color w:val="000000"/>
                <w:sz w:val="21"/>
              </w:rPr>
              <w:t>故障恢复</w:t>
            </w:r>
          </w:p>
        </w:tc>
        <w:tc>
          <w:tcPr>
            <w:tcW w:w="4762" w:type="dxa"/>
            <w:vAlign w:val="center"/>
          </w:tcPr>
          <w:p w14:paraId="256AD926" w14:textId="77777777" w:rsidR="0084649D" w:rsidRPr="00DA5C36" w:rsidRDefault="00000000">
            <w:pPr>
              <w:spacing w:after="0" w:line="304" w:lineRule="exact"/>
              <w:rPr>
                <w:lang w:eastAsia="zh-CN"/>
              </w:rPr>
            </w:pPr>
            <w:r w:rsidRPr="00DA5C36">
              <w:rPr>
                <w:rFonts w:cs="Times New Roman"/>
                <w:color w:val="000000"/>
                <w:sz w:val="21"/>
                <w:lang w:eastAsia="zh-CN"/>
              </w:rPr>
              <w:t>一般故障</w:t>
            </w:r>
            <w:r w:rsidRPr="00DA5C36">
              <w:rPr>
                <w:rFonts w:cs="Times New Roman"/>
                <w:color w:val="000000"/>
                <w:sz w:val="21"/>
                <w:lang w:eastAsia="zh-CN"/>
              </w:rPr>
              <w:t>4</w:t>
            </w:r>
            <w:r w:rsidRPr="00DA5C36">
              <w:rPr>
                <w:rFonts w:cs="Times New Roman"/>
                <w:color w:val="000000"/>
                <w:sz w:val="21"/>
                <w:lang w:eastAsia="zh-CN"/>
              </w:rPr>
              <w:t>小时内恢复，重大故障</w:t>
            </w:r>
            <w:r w:rsidRPr="00DA5C36">
              <w:rPr>
                <w:rFonts w:cs="Times New Roman"/>
                <w:color w:val="000000"/>
                <w:sz w:val="21"/>
                <w:lang w:eastAsia="zh-CN"/>
              </w:rPr>
              <w:t>12</w:t>
            </w:r>
            <w:r w:rsidRPr="00DA5C36">
              <w:rPr>
                <w:rFonts w:cs="Times New Roman"/>
                <w:color w:val="000000"/>
                <w:sz w:val="21"/>
                <w:lang w:eastAsia="zh-CN"/>
              </w:rPr>
              <w:t>小时内恢复</w:t>
            </w:r>
          </w:p>
        </w:tc>
        <w:tc>
          <w:tcPr>
            <w:tcW w:w="1701" w:type="dxa"/>
            <w:vAlign w:val="center"/>
          </w:tcPr>
          <w:p w14:paraId="0F19599B" w14:textId="77777777" w:rsidR="0084649D" w:rsidRPr="00DA5C36" w:rsidRDefault="00000000">
            <w:pPr>
              <w:spacing w:after="0" w:line="304" w:lineRule="exact"/>
              <w:rPr>
                <w:lang w:eastAsia="zh-CN"/>
              </w:rPr>
            </w:pPr>
            <w:r w:rsidRPr="00DA5C36">
              <w:rPr>
                <w:rFonts w:cs="Times New Roman"/>
                <w:color w:val="000000"/>
                <w:sz w:val="21"/>
                <w:lang w:eastAsia="zh-CN"/>
              </w:rPr>
              <w:t>一般故障每超时</w:t>
            </w:r>
            <w:r w:rsidRPr="00DA5C36">
              <w:rPr>
                <w:rFonts w:cs="Times New Roman"/>
                <w:color w:val="000000"/>
                <w:sz w:val="21"/>
                <w:lang w:eastAsia="zh-CN"/>
              </w:rPr>
              <w:t>1</w:t>
            </w:r>
            <w:r w:rsidRPr="00DA5C36">
              <w:rPr>
                <w:rFonts w:cs="Times New Roman"/>
                <w:color w:val="000000"/>
                <w:sz w:val="21"/>
                <w:lang w:eastAsia="zh-CN"/>
              </w:rPr>
              <w:t>小时扣</w:t>
            </w:r>
            <w:r w:rsidRPr="00DA5C36">
              <w:rPr>
                <w:rFonts w:cs="Times New Roman"/>
                <w:color w:val="000000"/>
                <w:sz w:val="21"/>
                <w:lang w:eastAsia="zh-CN"/>
              </w:rPr>
              <w:t>0.2%</w:t>
            </w:r>
            <w:r w:rsidRPr="00DA5C36">
              <w:rPr>
                <w:rFonts w:cs="Times New Roman"/>
                <w:color w:val="000000"/>
                <w:sz w:val="21"/>
                <w:lang w:eastAsia="zh-CN"/>
              </w:rPr>
              <w:t>；</w:t>
            </w:r>
            <w:r w:rsidRPr="00DA5C36">
              <w:rPr>
                <w:rFonts w:cs="Times New Roman"/>
                <w:color w:val="000000"/>
                <w:sz w:val="21"/>
                <w:lang w:eastAsia="zh-CN"/>
              </w:rPr>
              <w:lastRenderedPageBreak/>
              <w:t>重大故障每超时</w:t>
            </w:r>
            <w:r w:rsidRPr="00DA5C36">
              <w:rPr>
                <w:rFonts w:cs="Times New Roman"/>
                <w:color w:val="000000"/>
                <w:sz w:val="21"/>
                <w:lang w:eastAsia="zh-CN"/>
              </w:rPr>
              <w:t>1</w:t>
            </w:r>
            <w:r w:rsidRPr="00DA5C36">
              <w:rPr>
                <w:rFonts w:cs="Times New Roman"/>
                <w:color w:val="000000"/>
                <w:sz w:val="21"/>
                <w:lang w:eastAsia="zh-CN"/>
              </w:rPr>
              <w:t>小时扣</w:t>
            </w:r>
            <w:r w:rsidRPr="00DA5C36">
              <w:rPr>
                <w:rFonts w:cs="Times New Roman"/>
                <w:color w:val="000000"/>
                <w:sz w:val="21"/>
                <w:lang w:eastAsia="zh-CN"/>
              </w:rPr>
              <w:t>0.5%</w:t>
            </w:r>
          </w:p>
        </w:tc>
      </w:tr>
      <w:tr w:rsidR="0084649D" w:rsidRPr="00DA5C36" w14:paraId="43EDF9D7" w14:textId="77777777">
        <w:trPr>
          <w:jc w:val="center"/>
        </w:trPr>
        <w:tc>
          <w:tcPr>
            <w:tcW w:w="680" w:type="dxa"/>
            <w:vAlign w:val="center"/>
          </w:tcPr>
          <w:p w14:paraId="435B5DB4" w14:textId="77777777" w:rsidR="0084649D" w:rsidRPr="00DA5C36" w:rsidRDefault="00000000">
            <w:pPr>
              <w:spacing w:after="0" w:line="304" w:lineRule="exact"/>
              <w:jc w:val="center"/>
            </w:pPr>
            <w:r w:rsidRPr="00DA5C36">
              <w:rPr>
                <w:rFonts w:cs="Times New Roman"/>
                <w:color w:val="000000"/>
                <w:sz w:val="21"/>
              </w:rPr>
              <w:lastRenderedPageBreak/>
              <w:t>4</w:t>
            </w:r>
          </w:p>
        </w:tc>
        <w:tc>
          <w:tcPr>
            <w:tcW w:w="1701" w:type="dxa"/>
            <w:vAlign w:val="center"/>
          </w:tcPr>
          <w:p w14:paraId="232693C4" w14:textId="77777777" w:rsidR="0084649D" w:rsidRPr="00DA5C36" w:rsidRDefault="00000000">
            <w:pPr>
              <w:spacing w:after="0" w:line="304" w:lineRule="exact"/>
              <w:jc w:val="center"/>
            </w:pPr>
            <w:r w:rsidRPr="00DA5C36">
              <w:rPr>
                <w:rFonts w:cs="Times New Roman"/>
                <w:color w:val="000000"/>
                <w:sz w:val="21"/>
              </w:rPr>
              <w:t>账号开通</w:t>
            </w:r>
          </w:p>
        </w:tc>
        <w:tc>
          <w:tcPr>
            <w:tcW w:w="4762" w:type="dxa"/>
            <w:vAlign w:val="center"/>
          </w:tcPr>
          <w:p w14:paraId="19FF83B9" w14:textId="77777777" w:rsidR="0084649D" w:rsidRPr="00DA5C36" w:rsidRDefault="00000000">
            <w:pPr>
              <w:spacing w:after="0" w:line="304" w:lineRule="exact"/>
              <w:rPr>
                <w:lang w:eastAsia="zh-CN"/>
              </w:rPr>
            </w:pPr>
            <w:r w:rsidRPr="00DA5C36">
              <w:rPr>
                <w:rFonts w:cs="Times New Roman"/>
                <w:color w:val="000000"/>
                <w:sz w:val="21"/>
                <w:lang w:eastAsia="zh-CN"/>
              </w:rPr>
              <w:t>新增学员名单提交后</w:t>
            </w:r>
            <w:r w:rsidRPr="00DA5C36">
              <w:rPr>
                <w:rFonts w:cs="Times New Roman"/>
                <w:color w:val="000000"/>
                <w:sz w:val="21"/>
                <w:lang w:eastAsia="zh-CN"/>
              </w:rPr>
              <w:t>2</w:t>
            </w:r>
            <w:r w:rsidRPr="00DA5C36">
              <w:rPr>
                <w:rFonts w:cs="Times New Roman"/>
                <w:color w:val="000000"/>
                <w:sz w:val="21"/>
                <w:lang w:eastAsia="zh-CN"/>
              </w:rPr>
              <w:t>个工作日内完成账号开通</w:t>
            </w:r>
          </w:p>
        </w:tc>
        <w:tc>
          <w:tcPr>
            <w:tcW w:w="1701" w:type="dxa"/>
            <w:vAlign w:val="center"/>
          </w:tcPr>
          <w:p w14:paraId="7A6D088D" w14:textId="77777777" w:rsidR="0084649D" w:rsidRPr="00DA5C36" w:rsidRDefault="00000000">
            <w:pPr>
              <w:spacing w:after="0" w:line="304" w:lineRule="exact"/>
              <w:rPr>
                <w:lang w:eastAsia="zh-CN"/>
              </w:rPr>
            </w:pPr>
            <w:r w:rsidRPr="00DA5C36">
              <w:rPr>
                <w:rFonts w:cs="Times New Roman"/>
                <w:color w:val="000000"/>
                <w:sz w:val="21"/>
                <w:lang w:eastAsia="zh-CN"/>
              </w:rPr>
              <w:t>每逾期</w:t>
            </w:r>
            <w:r w:rsidRPr="00DA5C36">
              <w:rPr>
                <w:rFonts w:cs="Times New Roman"/>
                <w:color w:val="000000"/>
                <w:sz w:val="21"/>
                <w:lang w:eastAsia="zh-CN"/>
              </w:rPr>
              <w:t>1</w:t>
            </w:r>
            <w:r w:rsidRPr="00DA5C36">
              <w:rPr>
                <w:rFonts w:cs="Times New Roman"/>
                <w:color w:val="000000"/>
                <w:sz w:val="21"/>
                <w:lang w:eastAsia="zh-CN"/>
              </w:rPr>
              <w:t>个工作日扣减合同总价的</w:t>
            </w:r>
            <w:r w:rsidRPr="00DA5C36">
              <w:rPr>
                <w:rFonts w:cs="Times New Roman"/>
                <w:color w:val="000000"/>
                <w:sz w:val="21"/>
                <w:lang w:eastAsia="zh-CN"/>
              </w:rPr>
              <w:t>0.2%</w:t>
            </w:r>
          </w:p>
        </w:tc>
      </w:tr>
      <w:tr w:rsidR="0084649D" w:rsidRPr="00DA5C36" w14:paraId="584A159D" w14:textId="77777777">
        <w:trPr>
          <w:jc w:val="center"/>
        </w:trPr>
        <w:tc>
          <w:tcPr>
            <w:tcW w:w="680" w:type="dxa"/>
            <w:vAlign w:val="center"/>
          </w:tcPr>
          <w:p w14:paraId="1B96873F" w14:textId="77777777" w:rsidR="0084649D" w:rsidRPr="00DA5C36" w:rsidRDefault="00000000">
            <w:pPr>
              <w:spacing w:after="0" w:line="304" w:lineRule="exact"/>
              <w:jc w:val="center"/>
            </w:pPr>
            <w:r w:rsidRPr="00DA5C36">
              <w:rPr>
                <w:rFonts w:cs="Times New Roman"/>
                <w:color w:val="000000"/>
                <w:sz w:val="21"/>
              </w:rPr>
              <w:t>5</w:t>
            </w:r>
          </w:p>
        </w:tc>
        <w:tc>
          <w:tcPr>
            <w:tcW w:w="1701" w:type="dxa"/>
            <w:vAlign w:val="center"/>
          </w:tcPr>
          <w:p w14:paraId="78CF4311" w14:textId="77777777" w:rsidR="0084649D" w:rsidRPr="00DA5C36" w:rsidRDefault="00000000">
            <w:pPr>
              <w:spacing w:after="0" w:line="304" w:lineRule="exact"/>
              <w:jc w:val="center"/>
            </w:pPr>
            <w:r w:rsidRPr="00DA5C36">
              <w:rPr>
                <w:rFonts w:cs="Times New Roman"/>
                <w:color w:val="000000"/>
                <w:sz w:val="21"/>
              </w:rPr>
              <w:t>培训服务</w:t>
            </w:r>
          </w:p>
        </w:tc>
        <w:tc>
          <w:tcPr>
            <w:tcW w:w="4762" w:type="dxa"/>
            <w:vAlign w:val="center"/>
          </w:tcPr>
          <w:p w14:paraId="424CD272" w14:textId="77777777" w:rsidR="0084649D" w:rsidRPr="00DA5C36" w:rsidRDefault="00000000">
            <w:pPr>
              <w:spacing w:after="0" w:line="304" w:lineRule="exact"/>
              <w:rPr>
                <w:lang w:eastAsia="zh-CN"/>
              </w:rPr>
            </w:pPr>
            <w:r w:rsidRPr="00DA5C36">
              <w:rPr>
                <w:rFonts w:cs="Times New Roman"/>
                <w:color w:val="000000"/>
                <w:sz w:val="21"/>
                <w:lang w:eastAsia="zh-CN"/>
              </w:rPr>
              <w:t>按采购人要求提供服务期内不少于</w:t>
            </w:r>
            <w:r w:rsidRPr="00DA5C36">
              <w:rPr>
                <w:rFonts w:cs="Times New Roman"/>
                <w:color w:val="000000"/>
                <w:sz w:val="21"/>
                <w:lang w:eastAsia="zh-CN"/>
              </w:rPr>
              <w:t>2</w:t>
            </w:r>
            <w:r w:rsidRPr="00DA5C36">
              <w:rPr>
                <w:rFonts w:cs="Times New Roman"/>
                <w:color w:val="000000"/>
                <w:sz w:val="21"/>
                <w:lang w:eastAsia="zh-CN"/>
              </w:rPr>
              <w:t>次集中培训，每次不少于</w:t>
            </w:r>
            <w:r w:rsidRPr="00DA5C36">
              <w:rPr>
                <w:rFonts w:cs="Times New Roman"/>
                <w:color w:val="000000"/>
                <w:sz w:val="21"/>
                <w:lang w:eastAsia="zh-CN"/>
              </w:rPr>
              <w:t>2</w:t>
            </w:r>
            <w:r w:rsidRPr="00DA5C36">
              <w:rPr>
                <w:rFonts w:cs="Times New Roman"/>
                <w:color w:val="000000"/>
                <w:sz w:val="21"/>
                <w:lang w:eastAsia="zh-CN"/>
              </w:rPr>
              <w:t>课时</w:t>
            </w:r>
          </w:p>
        </w:tc>
        <w:tc>
          <w:tcPr>
            <w:tcW w:w="1701" w:type="dxa"/>
            <w:vAlign w:val="center"/>
          </w:tcPr>
          <w:p w14:paraId="18322F37" w14:textId="77777777" w:rsidR="0084649D" w:rsidRPr="00DA5C36" w:rsidRDefault="00000000">
            <w:pPr>
              <w:spacing w:after="0" w:line="304" w:lineRule="exact"/>
              <w:jc w:val="center"/>
              <w:rPr>
                <w:lang w:eastAsia="zh-CN"/>
              </w:rPr>
            </w:pPr>
            <w:r w:rsidRPr="00DA5C36">
              <w:rPr>
                <w:rFonts w:cs="Times New Roman"/>
                <w:color w:val="000000"/>
                <w:sz w:val="21"/>
                <w:lang w:eastAsia="zh-CN"/>
              </w:rPr>
              <w:t>每少</w:t>
            </w:r>
            <w:r w:rsidRPr="00DA5C36">
              <w:rPr>
                <w:rFonts w:cs="Times New Roman"/>
                <w:color w:val="000000"/>
                <w:sz w:val="21"/>
                <w:lang w:eastAsia="zh-CN"/>
              </w:rPr>
              <w:t>1</w:t>
            </w:r>
            <w:r w:rsidRPr="00DA5C36">
              <w:rPr>
                <w:rFonts w:cs="Times New Roman"/>
                <w:color w:val="000000"/>
                <w:sz w:val="21"/>
                <w:lang w:eastAsia="zh-CN"/>
              </w:rPr>
              <w:t>次扣减合同总价的</w:t>
            </w:r>
            <w:r w:rsidRPr="00DA5C36">
              <w:rPr>
                <w:rFonts w:cs="Times New Roman"/>
                <w:color w:val="000000"/>
                <w:sz w:val="21"/>
                <w:lang w:eastAsia="zh-CN"/>
              </w:rPr>
              <w:t>1%</w:t>
            </w:r>
          </w:p>
        </w:tc>
      </w:tr>
      <w:tr w:rsidR="0084649D" w:rsidRPr="00DA5C36" w14:paraId="7527DAE5" w14:textId="77777777">
        <w:trPr>
          <w:jc w:val="center"/>
        </w:trPr>
        <w:tc>
          <w:tcPr>
            <w:tcW w:w="680" w:type="dxa"/>
            <w:vAlign w:val="center"/>
          </w:tcPr>
          <w:p w14:paraId="2D2C1090" w14:textId="77777777" w:rsidR="0084649D" w:rsidRPr="00DA5C36" w:rsidRDefault="00000000">
            <w:pPr>
              <w:spacing w:after="0" w:line="304" w:lineRule="exact"/>
              <w:jc w:val="center"/>
            </w:pPr>
            <w:r w:rsidRPr="00DA5C36">
              <w:rPr>
                <w:rFonts w:cs="Times New Roman"/>
                <w:color w:val="000000"/>
                <w:sz w:val="21"/>
              </w:rPr>
              <w:t>6</w:t>
            </w:r>
          </w:p>
        </w:tc>
        <w:tc>
          <w:tcPr>
            <w:tcW w:w="1701" w:type="dxa"/>
            <w:vAlign w:val="center"/>
          </w:tcPr>
          <w:p w14:paraId="0E8426B4" w14:textId="77777777" w:rsidR="0084649D" w:rsidRPr="00DA5C36" w:rsidRDefault="00000000">
            <w:pPr>
              <w:spacing w:after="0" w:line="304" w:lineRule="exact"/>
              <w:jc w:val="center"/>
            </w:pPr>
            <w:r w:rsidRPr="00DA5C36">
              <w:rPr>
                <w:rFonts w:cs="Times New Roman"/>
                <w:color w:val="000000"/>
                <w:sz w:val="21"/>
              </w:rPr>
              <w:t>数据服务</w:t>
            </w:r>
          </w:p>
        </w:tc>
        <w:tc>
          <w:tcPr>
            <w:tcW w:w="4762" w:type="dxa"/>
            <w:vAlign w:val="center"/>
          </w:tcPr>
          <w:p w14:paraId="7ECD7851" w14:textId="77777777" w:rsidR="0084649D" w:rsidRPr="00DA5C36" w:rsidRDefault="00000000">
            <w:pPr>
              <w:spacing w:after="0" w:line="304" w:lineRule="exact"/>
              <w:rPr>
                <w:lang w:eastAsia="zh-CN"/>
              </w:rPr>
            </w:pPr>
            <w:r w:rsidRPr="00DA5C36">
              <w:rPr>
                <w:rFonts w:cs="Times New Roman"/>
                <w:color w:val="000000"/>
                <w:sz w:val="21"/>
                <w:lang w:eastAsia="zh-CN"/>
              </w:rPr>
              <w:t>按采购人要求提供数据导出和报表，</w:t>
            </w:r>
            <w:r w:rsidRPr="00DA5C36">
              <w:rPr>
                <w:rFonts w:cs="Times New Roman"/>
                <w:color w:val="000000"/>
                <w:sz w:val="21"/>
                <w:lang w:eastAsia="zh-CN"/>
              </w:rPr>
              <w:t>5</w:t>
            </w:r>
            <w:r w:rsidRPr="00DA5C36">
              <w:rPr>
                <w:rFonts w:cs="Times New Roman"/>
                <w:color w:val="000000"/>
                <w:sz w:val="21"/>
                <w:lang w:eastAsia="zh-CN"/>
              </w:rPr>
              <w:t>个工作日内交付，数据真实完整</w:t>
            </w:r>
          </w:p>
        </w:tc>
        <w:tc>
          <w:tcPr>
            <w:tcW w:w="1701" w:type="dxa"/>
            <w:vAlign w:val="center"/>
          </w:tcPr>
          <w:p w14:paraId="2B8DACB8" w14:textId="77777777" w:rsidR="0084649D" w:rsidRPr="00DA5C36" w:rsidRDefault="00000000">
            <w:pPr>
              <w:spacing w:after="0" w:line="304" w:lineRule="exact"/>
              <w:rPr>
                <w:lang w:eastAsia="zh-CN"/>
              </w:rPr>
            </w:pPr>
            <w:r w:rsidRPr="00DA5C36">
              <w:rPr>
                <w:rFonts w:cs="Times New Roman"/>
                <w:color w:val="000000"/>
                <w:sz w:val="21"/>
                <w:lang w:eastAsia="zh-CN"/>
              </w:rPr>
              <w:t>每逾期</w:t>
            </w:r>
            <w:r w:rsidRPr="00DA5C36">
              <w:rPr>
                <w:rFonts w:cs="Times New Roman"/>
                <w:color w:val="000000"/>
                <w:sz w:val="21"/>
                <w:lang w:eastAsia="zh-CN"/>
              </w:rPr>
              <w:t>1</w:t>
            </w:r>
            <w:r w:rsidRPr="00DA5C36">
              <w:rPr>
                <w:rFonts w:cs="Times New Roman"/>
                <w:color w:val="000000"/>
                <w:sz w:val="21"/>
                <w:lang w:eastAsia="zh-CN"/>
              </w:rPr>
              <w:t>次扣减合同总价的</w:t>
            </w:r>
            <w:r w:rsidRPr="00DA5C36">
              <w:rPr>
                <w:rFonts w:cs="Times New Roman"/>
                <w:color w:val="000000"/>
                <w:sz w:val="21"/>
                <w:lang w:eastAsia="zh-CN"/>
              </w:rPr>
              <w:t>0.2%</w:t>
            </w:r>
          </w:p>
        </w:tc>
      </w:tr>
    </w:tbl>
    <w:p w14:paraId="15056B0C"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季度考核扣款在</w:t>
      </w:r>
      <w:r w:rsidRPr="004A50BB">
        <w:rPr>
          <w:rFonts w:cs="Times New Roman" w:hint="eastAsia"/>
          <w:color w:val="000000"/>
          <w:lang w:eastAsia="zh-CN"/>
        </w:rPr>
        <w:t>剩余</w:t>
      </w:r>
      <w:r w:rsidRPr="004A50BB">
        <w:rPr>
          <w:rFonts w:cs="Times New Roman"/>
          <w:color w:val="000000"/>
          <w:lang w:eastAsia="zh-CN"/>
        </w:rPr>
        <w:t>服务费中扣减，季度考核累计扣款不超过合同总价的</w:t>
      </w:r>
      <w:r w:rsidRPr="004A50BB">
        <w:rPr>
          <w:rFonts w:cs="Times New Roman"/>
          <w:color w:val="000000"/>
          <w:lang w:eastAsia="zh-CN"/>
        </w:rPr>
        <w:t>10%</w:t>
      </w:r>
      <w:r w:rsidRPr="004A50BB">
        <w:rPr>
          <w:rFonts w:cs="Times New Roman" w:hint="eastAsia"/>
          <w:color w:val="000000"/>
          <w:lang w:eastAsia="zh-CN"/>
        </w:rPr>
        <w:t>；连续两个季度考核得分均高于</w:t>
      </w:r>
      <w:r w:rsidRPr="004A50BB">
        <w:rPr>
          <w:rFonts w:cs="Times New Roman" w:hint="eastAsia"/>
          <w:color w:val="000000"/>
          <w:lang w:eastAsia="zh-CN"/>
        </w:rPr>
        <w:t>70</w:t>
      </w:r>
      <w:r w:rsidRPr="004A50BB">
        <w:rPr>
          <w:rFonts w:cs="Times New Roman" w:hint="eastAsia"/>
          <w:color w:val="000000"/>
          <w:lang w:eastAsia="zh-CN"/>
        </w:rPr>
        <w:t>分并验收合格的，</w:t>
      </w:r>
      <w:r w:rsidRPr="00DA5C36">
        <w:rPr>
          <w:rFonts w:cs="Times New Roman" w:hint="eastAsia"/>
          <w:color w:val="000000"/>
          <w:lang w:eastAsia="zh-CN"/>
        </w:rPr>
        <w:t>采购人按项目采购价的</w:t>
      </w:r>
      <w:r w:rsidRPr="00DA5C36">
        <w:rPr>
          <w:rFonts w:cs="Times New Roman" w:hint="eastAsia"/>
          <w:color w:val="000000"/>
          <w:lang w:eastAsia="zh-CN"/>
        </w:rPr>
        <w:t>20%</w:t>
      </w:r>
      <w:r w:rsidRPr="00DA5C36">
        <w:rPr>
          <w:rFonts w:cs="Times New Roman" w:hint="eastAsia"/>
          <w:color w:val="000000"/>
          <w:lang w:eastAsia="zh-CN"/>
        </w:rPr>
        <w:t>向供应商支付服务费（以双方最终签订的合同为准）</w:t>
      </w:r>
      <w:r w:rsidRPr="004A50BB">
        <w:rPr>
          <w:rFonts w:cs="Times New Roman"/>
          <w:color w:val="000000"/>
          <w:lang w:eastAsia="zh-CN"/>
        </w:rPr>
        <w:t>。</w:t>
      </w:r>
    </w:p>
    <w:p w14:paraId="0BE8558C" w14:textId="77777777" w:rsidR="0084649D" w:rsidRPr="00DA5C36" w:rsidRDefault="00000000">
      <w:pPr>
        <w:pStyle w:val="4"/>
        <w:rPr>
          <w:lang w:eastAsia="zh-CN"/>
        </w:rPr>
      </w:pPr>
      <w:r w:rsidRPr="00DA5C36">
        <w:rPr>
          <w:rFonts w:cs="Times New Roman"/>
          <w:lang w:eastAsia="zh-CN"/>
        </w:rPr>
        <w:t>3.</w:t>
      </w:r>
      <w:r w:rsidRPr="00DA5C36">
        <w:rPr>
          <w:rFonts w:cs="Times New Roman"/>
          <w:lang w:eastAsia="zh-CN"/>
        </w:rPr>
        <w:t>终验</w:t>
      </w:r>
    </w:p>
    <w:p w14:paraId="6B269973" w14:textId="01616DD4" w:rsidR="0084649D" w:rsidRPr="00DA5C36" w:rsidRDefault="00000000">
      <w:pPr>
        <w:spacing w:after="0" w:line="570" w:lineRule="exact"/>
        <w:ind w:firstLine="640"/>
        <w:jc w:val="both"/>
        <w:rPr>
          <w:lang w:eastAsia="zh-CN"/>
        </w:rPr>
      </w:pPr>
      <w:r w:rsidRPr="00DA5C36">
        <w:rPr>
          <w:rFonts w:cs="Times New Roman"/>
          <w:color w:val="000000"/>
          <w:lang w:eastAsia="zh-CN"/>
        </w:rPr>
        <w:t>服务期届满前</w:t>
      </w:r>
      <w:r w:rsidRPr="00DA5C36">
        <w:rPr>
          <w:rFonts w:cs="Times New Roman"/>
          <w:color w:val="000000"/>
          <w:lang w:eastAsia="zh-CN"/>
        </w:rPr>
        <w:t>1</w:t>
      </w:r>
      <w:r w:rsidRPr="00DA5C36">
        <w:rPr>
          <w:rFonts w:cs="Times New Roman"/>
          <w:color w:val="000000"/>
          <w:lang w:eastAsia="zh-CN"/>
        </w:rPr>
        <w:t>个月，供应商应提交服务总结报告和</w:t>
      </w:r>
      <w:r w:rsidRPr="00DA5C36">
        <w:rPr>
          <w:rFonts w:cs="Times New Roman" w:hint="eastAsia"/>
          <w:color w:val="000000"/>
          <w:lang w:eastAsia="zh-CN"/>
        </w:rPr>
        <w:t>最</w:t>
      </w:r>
      <w:r w:rsidRPr="00DA5C36">
        <w:rPr>
          <w:rFonts w:cs="Times New Roman"/>
          <w:color w:val="000000"/>
          <w:lang w:eastAsia="zh-CN"/>
        </w:rPr>
        <w:t>终验</w:t>
      </w:r>
      <w:r w:rsidRPr="00DA5C36">
        <w:rPr>
          <w:rFonts w:cs="Times New Roman" w:hint="eastAsia"/>
          <w:color w:val="000000"/>
          <w:lang w:eastAsia="zh-CN"/>
        </w:rPr>
        <w:t>收</w:t>
      </w:r>
      <w:r w:rsidRPr="00DA5C36">
        <w:rPr>
          <w:rFonts w:cs="Times New Roman"/>
          <w:color w:val="000000"/>
          <w:lang w:eastAsia="zh-CN"/>
        </w:rPr>
        <w:t>申请。采购人在收到申请后</w:t>
      </w:r>
      <w:r w:rsidRPr="00DA5C36">
        <w:rPr>
          <w:rFonts w:cs="Times New Roman"/>
          <w:color w:val="000000"/>
          <w:lang w:eastAsia="zh-CN"/>
        </w:rPr>
        <w:t>15</w:t>
      </w:r>
      <w:r w:rsidRPr="00DA5C36">
        <w:rPr>
          <w:rFonts w:cs="Times New Roman"/>
          <w:color w:val="000000"/>
          <w:lang w:eastAsia="zh-CN"/>
        </w:rPr>
        <w:t>个工作日内组织终验，终验内容包括：服务期内的季度考核结果、课程及学习任务配置情况、故障处理记录、培训记录、数据移交情况和学员满意度调查结果。终验合格的，出具终验意见；</w:t>
      </w:r>
      <w:r w:rsidRPr="004A50BB">
        <w:rPr>
          <w:rFonts w:cs="Times New Roman"/>
          <w:color w:val="000000"/>
          <w:lang w:eastAsia="zh-CN"/>
        </w:rPr>
        <w:t>验</w:t>
      </w:r>
      <w:r w:rsidRPr="004A50BB">
        <w:rPr>
          <w:rFonts w:cs="Times New Roman" w:hint="eastAsia"/>
          <w:color w:val="000000"/>
          <w:lang w:eastAsia="zh-CN"/>
        </w:rPr>
        <w:t>收</w:t>
      </w:r>
      <w:r w:rsidRPr="004A50BB">
        <w:rPr>
          <w:rFonts w:cs="Times New Roman"/>
          <w:color w:val="000000"/>
          <w:lang w:eastAsia="zh-CN"/>
        </w:rPr>
        <w:t>不合格的，供应商应在采购人指定期限内整改，整改期间的费用由供应商承担，整改后仍不合格的，采购人有权扣减</w:t>
      </w:r>
      <w:r w:rsidRPr="004A50BB">
        <w:rPr>
          <w:rFonts w:cs="Times New Roman" w:hint="eastAsia"/>
          <w:color w:val="000000"/>
          <w:lang w:eastAsia="zh-CN"/>
        </w:rPr>
        <w:t>未支付的服务费；验收合格的，</w:t>
      </w:r>
      <w:r w:rsidRPr="00DA5C36">
        <w:rPr>
          <w:rFonts w:cs="Times New Roman" w:hint="eastAsia"/>
          <w:color w:val="000000"/>
          <w:lang w:eastAsia="zh-CN"/>
        </w:rPr>
        <w:t>采购人向供应商支付剩余部分服务费（以双方最终签订的合同为准）</w:t>
      </w:r>
      <w:r w:rsidRPr="004A50BB">
        <w:rPr>
          <w:rFonts w:cs="Times New Roman"/>
          <w:color w:val="000000"/>
          <w:lang w:eastAsia="zh-CN"/>
        </w:rPr>
        <w:t>。</w:t>
      </w:r>
    </w:p>
    <w:p w14:paraId="42D9B675" w14:textId="77777777" w:rsidR="0084649D" w:rsidRPr="00DA5C36" w:rsidRDefault="00000000">
      <w:pPr>
        <w:pStyle w:val="31"/>
        <w:rPr>
          <w:lang w:eastAsia="zh-CN"/>
        </w:rPr>
      </w:pPr>
      <w:r w:rsidRPr="00DA5C36">
        <w:rPr>
          <w:rFonts w:cs="Times New Roman"/>
          <w:lang w:eastAsia="zh-CN"/>
        </w:rPr>
        <w:t>（三）售后服务</w:t>
      </w:r>
    </w:p>
    <w:p w14:paraId="35396CB6" w14:textId="77777777" w:rsidR="0084649D" w:rsidRPr="00DA5C36" w:rsidRDefault="00000000">
      <w:pPr>
        <w:pStyle w:val="4"/>
        <w:rPr>
          <w:lang w:eastAsia="zh-CN"/>
        </w:rPr>
      </w:pPr>
      <w:r w:rsidRPr="004A50BB">
        <w:rPr>
          <w:rFonts w:cs="Times New Roman"/>
          <w:lang w:eastAsia="zh-CN"/>
        </w:rPr>
        <w:t>1.</w:t>
      </w:r>
      <w:r w:rsidRPr="004A50BB">
        <w:rPr>
          <w:rFonts w:cs="Times New Roman"/>
          <w:lang w:eastAsia="zh-CN"/>
        </w:rPr>
        <w:t>平台使用培训</w:t>
      </w:r>
    </w:p>
    <w:p w14:paraId="770C6385" w14:textId="77777777" w:rsidR="0084649D" w:rsidRPr="00DA5C36" w:rsidRDefault="00000000">
      <w:pPr>
        <w:pStyle w:val="4"/>
        <w:rPr>
          <w:rFonts w:cs="Times New Roman"/>
          <w:b w:val="0"/>
          <w:bCs w:val="0"/>
          <w:iCs w:val="0"/>
          <w:lang w:eastAsia="zh-CN"/>
        </w:rPr>
      </w:pPr>
      <w:r w:rsidRPr="00DA5C36">
        <w:rPr>
          <w:rFonts w:cs="Times New Roman"/>
          <w:b w:val="0"/>
          <w:bCs w:val="0"/>
          <w:iCs w:val="0"/>
          <w:lang w:eastAsia="zh-CN"/>
        </w:rPr>
        <w:lastRenderedPageBreak/>
        <w:t>平台开通后，供应商应根据平台使用角色开展分层分类培训，培训对象包括平台管理员、教务人员、导师、学员等，培训内容含平台管理端操作、教务业务流程操作、教师端操作、学员端使用引导等。</w:t>
      </w:r>
    </w:p>
    <w:p w14:paraId="3152EA9D" w14:textId="77777777" w:rsidR="0084649D" w:rsidRPr="00DA5C36" w:rsidRDefault="00000000">
      <w:pPr>
        <w:pStyle w:val="4"/>
        <w:rPr>
          <w:rFonts w:cs="Times New Roman"/>
          <w:b w:val="0"/>
          <w:bCs w:val="0"/>
          <w:iCs w:val="0"/>
          <w:lang w:eastAsia="zh-CN"/>
        </w:rPr>
      </w:pPr>
      <w:r w:rsidRPr="004A50BB">
        <w:rPr>
          <w:rFonts w:cs="Times New Roman"/>
          <w:b w:val="0"/>
          <w:bCs w:val="0"/>
          <w:iCs w:val="0"/>
          <w:lang w:eastAsia="zh-CN"/>
        </w:rPr>
        <w:t>服务期内供应商免费提供不少于</w:t>
      </w:r>
      <w:r w:rsidRPr="004A50BB">
        <w:rPr>
          <w:rFonts w:cs="Times New Roman"/>
          <w:b w:val="0"/>
          <w:bCs w:val="0"/>
          <w:iCs w:val="0"/>
          <w:lang w:eastAsia="zh-CN"/>
        </w:rPr>
        <w:t>2</w:t>
      </w:r>
      <w:r w:rsidRPr="004A50BB">
        <w:rPr>
          <w:rFonts w:cs="Times New Roman"/>
          <w:b w:val="0"/>
          <w:bCs w:val="0"/>
          <w:iCs w:val="0"/>
          <w:lang w:eastAsia="zh-CN"/>
        </w:rPr>
        <w:t>次集中培训，每次不少于</w:t>
      </w:r>
      <w:r w:rsidRPr="004A50BB">
        <w:rPr>
          <w:rFonts w:cs="Times New Roman"/>
          <w:b w:val="0"/>
          <w:bCs w:val="0"/>
          <w:iCs w:val="0"/>
          <w:lang w:eastAsia="zh-CN"/>
        </w:rPr>
        <w:t>2</w:t>
      </w:r>
      <w:r w:rsidRPr="004A50BB">
        <w:rPr>
          <w:rFonts w:cs="Times New Roman"/>
          <w:b w:val="0"/>
          <w:bCs w:val="0"/>
          <w:iCs w:val="0"/>
          <w:lang w:eastAsia="zh-CN"/>
        </w:rPr>
        <w:t>课时，超出次数的培训需求，由双方另行协商。</w:t>
      </w:r>
      <w:r w:rsidRPr="00DA5C36">
        <w:rPr>
          <w:rFonts w:cs="Times New Roman"/>
          <w:b w:val="0"/>
          <w:bCs w:val="0"/>
          <w:iCs w:val="0"/>
          <w:lang w:eastAsia="zh-CN"/>
        </w:rPr>
        <w:t>供应商须提供分角色用户培训手册、操作手册及操作视频，编制详细培训计划、准备配套培训资料，确保采购人相关人员能够熟练掌握平台功能、独立开展助学业务。</w:t>
      </w:r>
    </w:p>
    <w:p w14:paraId="54FF6845" w14:textId="77777777" w:rsidR="0084649D" w:rsidRPr="00DA5C36" w:rsidRDefault="00000000">
      <w:pPr>
        <w:pStyle w:val="4"/>
        <w:rPr>
          <w:rFonts w:cs="Times New Roman"/>
          <w:b w:val="0"/>
          <w:bCs w:val="0"/>
          <w:iCs w:val="0"/>
          <w:lang w:eastAsia="zh-CN"/>
        </w:rPr>
      </w:pPr>
      <w:r w:rsidRPr="00DA5C36">
        <w:rPr>
          <w:rFonts w:cs="Times New Roman"/>
          <w:b w:val="0"/>
          <w:bCs w:val="0"/>
          <w:iCs w:val="0"/>
          <w:lang w:eastAsia="zh-CN"/>
        </w:rPr>
        <w:t>本项目培训教员培训费、差旅、食宿、培训场地、培训资料等所有培训相关费用均由供应商承担，采购人不另行付费。</w:t>
      </w:r>
    </w:p>
    <w:p w14:paraId="654FF3BC" w14:textId="77777777" w:rsidR="0084649D" w:rsidRPr="00DA5C36" w:rsidRDefault="00000000">
      <w:pPr>
        <w:pStyle w:val="4"/>
        <w:rPr>
          <w:lang w:eastAsia="zh-CN"/>
        </w:rPr>
      </w:pPr>
      <w:r w:rsidRPr="004A50BB">
        <w:rPr>
          <w:rFonts w:cs="Times New Roman"/>
          <w:lang w:eastAsia="zh-CN"/>
        </w:rPr>
        <w:t>2.</w:t>
      </w:r>
      <w:r w:rsidRPr="004A50BB">
        <w:rPr>
          <w:rFonts w:cs="Times New Roman"/>
          <w:lang w:eastAsia="zh-CN"/>
        </w:rPr>
        <w:t>技术支持</w:t>
      </w:r>
    </w:p>
    <w:p w14:paraId="474656E0"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供应商应在网页端提供在线技术服务支持弹窗，并同时提供电话、微信或者</w:t>
      </w:r>
      <w:r w:rsidRPr="00DA5C36">
        <w:rPr>
          <w:rFonts w:cs="Times New Roman"/>
          <w:color w:val="000000"/>
          <w:lang w:eastAsia="zh-CN"/>
        </w:rPr>
        <w:t>QQ</w:t>
      </w:r>
      <w:r w:rsidRPr="00DA5C36">
        <w:rPr>
          <w:rFonts w:cs="Times New Roman"/>
          <w:color w:val="000000"/>
          <w:lang w:eastAsia="zh-CN"/>
        </w:rPr>
        <w:t>服务群、远程协助等技术支持渠道。服务期内提供平台应用和系统安全方面的疑难解答和技术支持工作，支持内容包括问题收集反馈、问题追溯和分析、问题核准、技术方案建议、问题汇总等。对平台运行以来普遍、集中反映的技术问题，应梳理汇总形成解答方案、演示视频等，并每季度向采购人提交一次服务报告。</w:t>
      </w:r>
    </w:p>
    <w:p w14:paraId="707FB892" w14:textId="77777777" w:rsidR="0084649D" w:rsidRPr="00DA5C36" w:rsidRDefault="00000000">
      <w:pPr>
        <w:pStyle w:val="4"/>
        <w:rPr>
          <w:lang w:eastAsia="zh-CN"/>
        </w:rPr>
      </w:pPr>
      <w:r w:rsidRPr="004A50BB">
        <w:rPr>
          <w:rFonts w:cs="Times New Roman"/>
          <w:lang w:eastAsia="zh-CN"/>
        </w:rPr>
        <w:t>3.</w:t>
      </w:r>
      <w:r w:rsidRPr="004A50BB">
        <w:rPr>
          <w:rFonts w:cs="Times New Roman"/>
          <w:lang w:eastAsia="zh-CN"/>
        </w:rPr>
        <w:t>运维保障时间要求</w:t>
      </w:r>
    </w:p>
    <w:p w14:paraId="6ED8BA23"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服务期内平台一旦确认出现故障，供应商应采取有效的业务应急措施，并能在保障时限内恢复运行。</w:t>
      </w:r>
      <w:r w:rsidRPr="004A50BB">
        <w:rPr>
          <w:rFonts w:cs="Times New Roman"/>
          <w:color w:val="000000"/>
          <w:lang w:eastAsia="zh-CN"/>
        </w:rPr>
        <w:t>接到采购人或者学</w:t>
      </w:r>
      <w:r w:rsidRPr="004A50BB">
        <w:rPr>
          <w:rFonts w:cs="Times New Roman"/>
          <w:color w:val="000000"/>
          <w:lang w:eastAsia="zh-CN"/>
        </w:rPr>
        <w:lastRenderedPageBreak/>
        <w:t>员反馈问题的通知后立即作出响应，</w:t>
      </w:r>
      <w:r w:rsidRPr="004A50BB">
        <w:rPr>
          <w:rFonts w:cs="Times New Roman"/>
          <w:color w:val="000000"/>
          <w:lang w:eastAsia="zh-CN"/>
        </w:rPr>
        <w:t>15</w:t>
      </w:r>
      <w:r w:rsidRPr="004A50BB">
        <w:rPr>
          <w:rFonts w:cs="Times New Roman"/>
          <w:color w:val="000000"/>
          <w:lang w:eastAsia="zh-CN"/>
        </w:rPr>
        <w:t>分钟内响应并给出初步处理意见，</w:t>
      </w:r>
      <w:r w:rsidRPr="004A50BB">
        <w:rPr>
          <w:rFonts w:cs="Times New Roman"/>
          <w:color w:val="000000"/>
          <w:lang w:eastAsia="zh-CN"/>
        </w:rPr>
        <w:t>1</w:t>
      </w:r>
      <w:r w:rsidRPr="004A50BB">
        <w:rPr>
          <w:rFonts w:cs="Times New Roman"/>
          <w:color w:val="000000"/>
          <w:lang w:eastAsia="zh-CN"/>
        </w:rPr>
        <w:t>小时内通过远程方式处理；远程不能解决的，</w:t>
      </w:r>
      <w:r w:rsidRPr="004A50BB">
        <w:rPr>
          <w:rFonts w:cs="Times New Roman"/>
          <w:color w:val="000000"/>
          <w:lang w:eastAsia="zh-CN"/>
        </w:rPr>
        <w:t>2</w:t>
      </w:r>
      <w:r w:rsidRPr="004A50BB">
        <w:rPr>
          <w:rFonts w:cs="Times New Roman"/>
          <w:color w:val="000000"/>
          <w:lang w:eastAsia="zh-CN"/>
        </w:rPr>
        <w:t>小时内到达现场进行处理；一般故障应在</w:t>
      </w:r>
      <w:r w:rsidRPr="004A50BB">
        <w:rPr>
          <w:rFonts w:cs="Times New Roman"/>
          <w:color w:val="000000"/>
          <w:lang w:eastAsia="zh-CN"/>
        </w:rPr>
        <w:t>4</w:t>
      </w:r>
      <w:r w:rsidRPr="004A50BB">
        <w:rPr>
          <w:rFonts w:cs="Times New Roman"/>
          <w:color w:val="000000"/>
          <w:lang w:eastAsia="zh-CN"/>
        </w:rPr>
        <w:t>小时内恢复，重大故障应在</w:t>
      </w:r>
      <w:r w:rsidRPr="004A50BB">
        <w:rPr>
          <w:rFonts w:cs="Times New Roman"/>
          <w:color w:val="000000"/>
          <w:lang w:eastAsia="zh-CN"/>
        </w:rPr>
        <w:t>12</w:t>
      </w:r>
      <w:r w:rsidRPr="004A50BB">
        <w:rPr>
          <w:rFonts w:cs="Times New Roman"/>
          <w:color w:val="000000"/>
          <w:lang w:eastAsia="zh-CN"/>
        </w:rPr>
        <w:t>小时内恢复。</w:t>
      </w:r>
      <w:r w:rsidRPr="00DA5C36">
        <w:rPr>
          <w:rFonts w:cs="Times New Roman"/>
          <w:color w:val="000000"/>
          <w:lang w:eastAsia="zh-CN"/>
        </w:rPr>
        <w:t>以上要求无法做到的，供应商应在服务期内提供驻场服务，驻场人员费用由供应商承担。</w:t>
      </w:r>
    </w:p>
    <w:p w14:paraId="0B69CFB9" w14:textId="77777777" w:rsidR="0084649D" w:rsidRPr="00DA5C36" w:rsidRDefault="00000000">
      <w:pPr>
        <w:pStyle w:val="4"/>
        <w:rPr>
          <w:lang w:eastAsia="zh-CN"/>
        </w:rPr>
      </w:pPr>
      <w:r w:rsidRPr="004A50BB">
        <w:rPr>
          <w:rFonts w:cs="Times New Roman"/>
          <w:lang w:eastAsia="zh-CN"/>
        </w:rPr>
        <w:t>4.</w:t>
      </w:r>
      <w:r w:rsidRPr="004A50BB">
        <w:rPr>
          <w:rFonts w:cs="Times New Roman"/>
          <w:lang w:eastAsia="zh-CN"/>
        </w:rPr>
        <w:t>平台升级</w:t>
      </w:r>
    </w:p>
    <w:p w14:paraId="75529B2F"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服务期内，供应商应及时向采购人通报平台版本升级情况，并根据采购人需要做好升级工作，不得因升级影响学员正常学习。平台升级、功能调整、版本迭代均不得另行收费。</w:t>
      </w:r>
    </w:p>
    <w:p w14:paraId="7D185601" w14:textId="77777777" w:rsidR="0084649D" w:rsidRPr="00DA5C36" w:rsidRDefault="00000000">
      <w:pPr>
        <w:pStyle w:val="4"/>
        <w:rPr>
          <w:lang w:eastAsia="zh-CN"/>
        </w:rPr>
      </w:pPr>
      <w:r w:rsidRPr="004A50BB">
        <w:rPr>
          <w:rFonts w:cs="Times New Roman"/>
          <w:lang w:eastAsia="zh-CN"/>
        </w:rPr>
        <w:t>5.</w:t>
      </w:r>
      <w:r w:rsidRPr="004A50BB">
        <w:rPr>
          <w:rFonts w:cs="Times New Roman"/>
          <w:lang w:eastAsia="zh-CN"/>
        </w:rPr>
        <w:t>业务应急需求</w:t>
      </w:r>
    </w:p>
    <w:p w14:paraId="29A84EFD"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服务期内因平台异常造成业务中断，供应商支持人员应能够随时响应、快速到位，按照紧急问题处理流程在尽可能短的时间内恢复，从而保证学校同等学力申硕助学工作持续、正常运行。</w:t>
      </w:r>
    </w:p>
    <w:p w14:paraId="38EB05AB"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应急事件是指由于计算机、网络设备系统和安全设备系统的硬件、软件、数据因设备故障，或者偶然的、恶意的原因而导致平台不能连续正常运行的事件。如发生以下情况，可定义为应急事件：</w:t>
      </w:r>
    </w:p>
    <w:p w14:paraId="2B454F15"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w:t>
      </w:r>
      <w:r w:rsidRPr="004A50BB">
        <w:rPr>
          <w:rFonts w:cs="Times New Roman"/>
          <w:color w:val="000000"/>
          <w:lang w:eastAsia="zh-CN"/>
        </w:rPr>
        <w:t>1</w:t>
      </w:r>
      <w:r w:rsidRPr="004A50BB">
        <w:rPr>
          <w:rFonts w:cs="Times New Roman"/>
          <w:color w:val="000000"/>
          <w:lang w:eastAsia="zh-CN"/>
        </w:rPr>
        <w:t>）平台性能严重下降，或者宕机，导致平台无法正常运行；</w:t>
      </w:r>
    </w:p>
    <w:p w14:paraId="1CF7A9EE"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w:t>
      </w:r>
      <w:r w:rsidRPr="004A50BB">
        <w:rPr>
          <w:rFonts w:cs="Times New Roman"/>
          <w:color w:val="000000"/>
          <w:lang w:eastAsia="zh-CN"/>
        </w:rPr>
        <w:t>2</w:t>
      </w:r>
      <w:r w:rsidRPr="004A50BB">
        <w:rPr>
          <w:rFonts w:cs="Times New Roman"/>
          <w:color w:val="000000"/>
          <w:lang w:eastAsia="zh-CN"/>
        </w:rPr>
        <w:t>）网络性能严重下降，或者宕机，导致平台无法正常运行；</w:t>
      </w:r>
    </w:p>
    <w:p w14:paraId="643EC602"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lastRenderedPageBreak/>
        <w:t>（</w:t>
      </w:r>
      <w:r w:rsidRPr="004A50BB">
        <w:rPr>
          <w:rFonts w:cs="Times New Roman"/>
          <w:color w:val="000000"/>
          <w:lang w:eastAsia="zh-CN"/>
        </w:rPr>
        <w:t>3</w:t>
      </w:r>
      <w:r w:rsidRPr="004A50BB">
        <w:rPr>
          <w:rFonts w:cs="Times New Roman"/>
          <w:color w:val="000000"/>
          <w:lang w:eastAsia="zh-CN"/>
        </w:rPr>
        <w:t>）非授权访问，通过入侵的方式进入到未被授权访问的网络中，而导致数据信息泄漏；</w:t>
      </w:r>
    </w:p>
    <w:p w14:paraId="573F1D8E"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w:t>
      </w:r>
      <w:r w:rsidRPr="004A50BB">
        <w:rPr>
          <w:rFonts w:cs="Times New Roman"/>
          <w:color w:val="000000"/>
          <w:lang w:eastAsia="zh-CN"/>
        </w:rPr>
        <w:t>4</w:t>
      </w:r>
      <w:r w:rsidRPr="004A50BB">
        <w:rPr>
          <w:rFonts w:cs="Times New Roman"/>
          <w:color w:val="000000"/>
          <w:lang w:eastAsia="zh-CN"/>
        </w:rPr>
        <w:t>）拒绝服务，正常用户不能正常访问平台提供的相关服务；</w:t>
      </w:r>
    </w:p>
    <w:p w14:paraId="2B5DC0D5"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w:t>
      </w:r>
      <w:r w:rsidRPr="004A50BB">
        <w:rPr>
          <w:rFonts w:cs="Times New Roman"/>
          <w:color w:val="000000"/>
          <w:lang w:eastAsia="zh-CN"/>
        </w:rPr>
        <w:t>5</w:t>
      </w:r>
      <w:r w:rsidRPr="004A50BB">
        <w:rPr>
          <w:rFonts w:cs="Times New Roman"/>
          <w:color w:val="000000"/>
          <w:lang w:eastAsia="zh-CN"/>
        </w:rPr>
        <w:t>）大面积感染计算机病毒或者蠕虫；</w:t>
      </w:r>
    </w:p>
    <w:p w14:paraId="46BB629A"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w:t>
      </w:r>
      <w:r w:rsidRPr="004A50BB">
        <w:rPr>
          <w:rFonts w:cs="Times New Roman"/>
          <w:color w:val="000000"/>
          <w:lang w:eastAsia="zh-CN"/>
        </w:rPr>
        <w:t>6</w:t>
      </w:r>
      <w:r w:rsidRPr="004A50BB">
        <w:rPr>
          <w:rFonts w:cs="Times New Roman"/>
          <w:color w:val="000000"/>
          <w:lang w:eastAsia="zh-CN"/>
        </w:rPr>
        <w:t>）设备故障导致网络或者系统崩溃；</w:t>
      </w:r>
    </w:p>
    <w:p w14:paraId="1DC282C4"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w:t>
      </w:r>
      <w:r w:rsidRPr="004A50BB">
        <w:rPr>
          <w:rFonts w:cs="Times New Roman"/>
          <w:color w:val="000000"/>
          <w:lang w:eastAsia="zh-CN"/>
        </w:rPr>
        <w:t>7</w:t>
      </w:r>
      <w:r w:rsidRPr="004A50BB">
        <w:rPr>
          <w:rFonts w:cs="Times New Roman"/>
          <w:color w:val="000000"/>
          <w:lang w:eastAsia="zh-CN"/>
        </w:rPr>
        <w:t>）误操作导致网络或者系统崩溃。</w:t>
      </w:r>
    </w:p>
    <w:p w14:paraId="4A1F645B"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应急响应指标：</w:t>
      </w:r>
    </w:p>
    <w:p w14:paraId="3159D804"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w:t>
      </w:r>
      <w:r w:rsidRPr="004A50BB">
        <w:rPr>
          <w:rFonts w:cs="Times New Roman"/>
          <w:color w:val="000000"/>
          <w:lang w:eastAsia="zh-CN"/>
        </w:rPr>
        <w:t>1</w:t>
      </w:r>
      <w:r w:rsidRPr="004A50BB">
        <w:rPr>
          <w:rFonts w:cs="Times New Roman"/>
          <w:color w:val="000000"/>
          <w:lang w:eastAsia="zh-CN"/>
        </w:rPr>
        <w:t>）对于平台的突发事件能够及时地响应；</w:t>
      </w:r>
    </w:p>
    <w:p w14:paraId="5EC0ECF0"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w:t>
      </w:r>
      <w:r w:rsidRPr="004A50BB">
        <w:rPr>
          <w:rFonts w:cs="Times New Roman"/>
          <w:color w:val="000000"/>
          <w:lang w:eastAsia="zh-CN"/>
        </w:rPr>
        <w:t>2</w:t>
      </w:r>
      <w:r w:rsidRPr="004A50BB">
        <w:rPr>
          <w:rFonts w:cs="Times New Roman"/>
          <w:color w:val="000000"/>
          <w:lang w:eastAsia="zh-CN"/>
        </w:rPr>
        <w:t>）减少由于应急事件造成平台使用、助学业务停顿的时间；</w:t>
      </w:r>
    </w:p>
    <w:p w14:paraId="2A4EAB13"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w:t>
      </w:r>
      <w:r w:rsidRPr="004A50BB">
        <w:rPr>
          <w:rFonts w:cs="Times New Roman"/>
          <w:color w:val="000000"/>
          <w:lang w:eastAsia="zh-CN"/>
        </w:rPr>
        <w:t>3</w:t>
      </w:r>
      <w:r w:rsidRPr="004A50BB">
        <w:rPr>
          <w:rFonts w:cs="Times New Roman"/>
          <w:color w:val="000000"/>
          <w:lang w:eastAsia="zh-CN"/>
        </w:rPr>
        <w:t>）对于已经破坏的数据采取相应的技术手段进行恢复；</w:t>
      </w:r>
    </w:p>
    <w:p w14:paraId="2705C35B"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w:t>
      </w:r>
      <w:r w:rsidRPr="004A50BB">
        <w:rPr>
          <w:rFonts w:cs="Times New Roman"/>
          <w:color w:val="000000"/>
          <w:lang w:eastAsia="zh-CN"/>
        </w:rPr>
        <w:t>4</w:t>
      </w:r>
      <w:r w:rsidRPr="004A50BB">
        <w:rPr>
          <w:rFonts w:cs="Times New Roman"/>
          <w:color w:val="000000"/>
          <w:lang w:eastAsia="zh-CN"/>
        </w:rPr>
        <w:t>）使平台在最短时间内恢复正常工作；</w:t>
      </w:r>
    </w:p>
    <w:p w14:paraId="23245087"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w:t>
      </w:r>
      <w:r w:rsidRPr="004A50BB">
        <w:rPr>
          <w:rFonts w:cs="Times New Roman"/>
          <w:color w:val="000000"/>
          <w:lang w:eastAsia="zh-CN"/>
        </w:rPr>
        <w:t>5</w:t>
      </w:r>
      <w:r w:rsidRPr="004A50BB">
        <w:rPr>
          <w:rFonts w:cs="Times New Roman"/>
          <w:color w:val="000000"/>
          <w:lang w:eastAsia="zh-CN"/>
        </w:rPr>
        <w:t>）给出详细事故过程信息，并协助相关部门确定责任方；</w:t>
      </w:r>
    </w:p>
    <w:p w14:paraId="4332160C"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w:t>
      </w:r>
      <w:r w:rsidRPr="004A50BB">
        <w:rPr>
          <w:rFonts w:cs="Times New Roman"/>
          <w:color w:val="000000"/>
          <w:lang w:eastAsia="zh-CN"/>
        </w:rPr>
        <w:t>6</w:t>
      </w:r>
      <w:r w:rsidRPr="004A50BB">
        <w:rPr>
          <w:rFonts w:cs="Times New Roman"/>
          <w:color w:val="000000"/>
          <w:lang w:eastAsia="zh-CN"/>
        </w:rPr>
        <w:t>）针对事件给出解决方案与防范信息，从而积累和丰富应急事件应急知识库，根据防范信息修补平台，避免同一应急事件的发生。</w:t>
      </w:r>
    </w:p>
    <w:p w14:paraId="73849D61"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突发事件处理基本过程：</w:t>
      </w:r>
    </w:p>
    <w:p w14:paraId="419675F8"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w:t>
      </w:r>
      <w:r w:rsidRPr="004A50BB">
        <w:rPr>
          <w:rFonts w:cs="Times New Roman"/>
          <w:color w:val="000000"/>
          <w:lang w:eastAsia="zh-CN"/>
        </w:rPr>
        <w:t>1</w:t>
      </w:r>
      <w:r w:rsidRPr="004A50BB">
        <w:rPr>
          <w:rFonts w:cs="Times New Roman"/>
          <w:color w:val="000000"/>
          <w:lang w:eastAsia="zh-CN"/>
        </w:rPr>
        <w:t>）准备工作</w:t>
      </w:r>
    </w:p>
    <w:p w14:paraId="44387BF1"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①</w:t>
      </w:r>
      <w:r w:rsidRPr="004A50BB">
        <w:rPr>
          <w:rFonts w:cs="Times New Roman"/>
          <w:color w:val="000000"/>
          <w:lang w:eastAsia="zh-CN"/>
        </w:rPr>
        <w:t>建立安全策略和应急事件通告制度和格式；</w:t>
      </w:r>
    </w:p>
    <w:p w14:paraId="45F7A604"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②</w:t>
      </w:r>
      <w:r w:rsidRPr="004A50BB">
        <w:rPr>
          <w:rFonts w:cs="Times New Roman"/>
          <w:color w:val="000000"/>
          <w:lang w:eastAsia="zh-CN"/>
        </w:rPr>
        <w:t>组建应急事件处理队伍；</w:t>
      </w:r>
    </w:p>
    <w:p w14:paraId="48A8BCA5"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③</w:t>
      </w:r>
      <w:r w:rsidRPr="004A50BB">
        <w:rPr>
          <w:rFonts w:cs="Times New Roman"/>
          <w:color w:val="000000"/>
          <w:lang w:eastAsia="zh-CN"/>
        </w:rPr>
        <w:t>制定一个紧急后备方案；</w:t>
      </w:r>
    </w:p>
    <w:p w14:paraId="0C59F3F1"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lastRenderedPageBreak/>
        <w:t>④</w:t>
      </w:r>
      <w:r w:rsidRPr="004A50BB">
        <w:rPr>
          <w:rFonts w:cs="Times New Roman"/>
          <w:color w:val="000000"/>
          <w:lang w:eastAsia="zh-CN"/>
        </w:rPr>
        <w:t>提供易实现的报告制度和规范。</w:t>
      </w:r>
    </w:p>
    <w:p w14:paraId="71F00A89"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w:t>
      </w:r>
      <w:r w:rsidRPr="004A50BB">
        <w:rPr>
          <w:rFonts w:cs="Times New Roman"/>
          <w:color w:val="000000"/>
          <w:lang w:eastAsia="zh-CN"/>
        </w:rPr>
        <w:t>2</w:t>
      </w:r>
      <w:r w:rsidRPr="004A50BB">
        <w:rPr>
          <w:rFonts w:cs="Times New Roman"/>
          <w:color w:val="000000"/>
          <w:lang w:eastAsia="zh-CN"/>
        </w:rPr>
        <w:t>）应急事件处理</w:t>
      </w:r>
    </w:p>
    <w:p w14:paraId="20D12D7F"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①</w:t>
      </w:r>
      <w:r w:rsidRPr="004A50BB">
        <w:rPr>
          <w:rFonts w:cs="Times New Roman"/>
          <w:color w:val="000000"/>
          <w:lang w:eastAsia="zh-CN"/>
        </w:rPr>
        <w:t>识别事件：在指定时间内组成应急事件处理小组负责此事件；</w:t>
      </w:r>
      <w:r w:rsidRPr="00DA5C36">
        <w:rPr>
          <w:rFonts w:cs="Times New Roman"/>
          <w:color w:val="000000"/>
          <w:lang w:eastAsia="zh-CN"/>
        </w:rPr>
        <w:t>确定是否是真正意义上的事件；注意保护可追查的线索。</w:t>
      </w:r>
    </w:p>
    <w:p w14:paraId="13CB2134"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②</w:t>
      </w:r>
      <w:r w:rsidRPr="004A50BB">
        <w:rPr>
          <w:rFonts w:cs="Times New Roman"/>
          <w:color w:val="000000"/>
          <w:lang w:eastAsia="zh-CN"/>
        </w:rPr>
        <w:t>缩小事件的影响范围：组织队伍立即获得事件相关信息；</w:t>
      </w:r>
      <w:r w:rsidRPr="00DA5C36">
        <w:rPr>
          <w:rFonts w:cs="Times New Roman"/>
          <w:color w:val="000000"/>
          <w:lang w:eastAsia="zh-CN"/>
        </w:rPr>
        <w:t>备份系统；确定系统继续运行的风险如何，决定是否关闭系统；相关应急事件处理工作人员与采购人相关工作人员保持联系、协商。</w:t>
      </w:r>
    </w:p>
    <w:p w14:paraId="72C586FA"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③</w:t>
      </w:r>
      <w:r w:rsidRPr="004A50BB">
        <w:rPr>
          <w:rFonts w:cs="Times New Roman"/>
          <w:color w:val="000000"/>
          <w:lang w:eastAsia="zh-CN"/>
        </w:rPr>
        <w:t>恢复系统：修复系统；</w:t>
      </w:r>
      <w:r w:rsidRPr="00DA5C36">
        <w:rPr>
          <w:rFonts w:cs="Times New Roman"/>
          <w:color w:val="000000"/>
          <w:lang w:eastAsia="zh-CN"/>
        </w:rPr>
        <w:t>使系统正常；决定什么时候恢复操作；监控系统。</w:t>
      </w:r>
    </w:p>
    <w:p w14:paraId="1ED822C7"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④</w:t>
      </w:r>
      <w:r w:rsidRPr="004A50BB">
        <w:rPr>
          <w:rFonts w:cs="Times New Roman"/>
          <w:color w:val="000000"/>
          <w:lang w:eastAsia="zh-CN"/>
        </w:rPr>
        <w:t>根除事件影响：确定事件的起因和症状；</w:t>
      </w:r>
      <w:r w:rsidRPr="00DA5C36">
        <w:rPr>
          <w:rFonts w:cs="Times New Roman"/>
          <w:color w:val="000000"/>
          <w:lang w:eastAsia="zh-CN"/>
        </w:rPr>
        <w:t>增强防御；查找最近的干净备份。</w:t>
      </w:r>
    </w:p>
    <w:p w14:paraId="64BAECCE"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⑤</w:t>
      </w:r>
      <w:r w:rsidRPr="004A50BB">
        <w:rPr>
          <w:rFonts w:cs="Times New Roman"/>
          <w:color w:val="000000"/>
          <w:lang w:eastAsia="zh-CN"/>
        </w:rPr>
        <w:t>生成报告：拟定一份事件记录和跟踪报告；</w:t>
      </w:r>
      <w:r w:rsidRPr="00DA5C36">
        <w:rPr>
          <w:rFonts w:cs="Times New Roman"/>
          <w:color w:val="000000"/>
          <w:lang w:eastAsia="zh-CN"/>
        </w:rPr>
        <w:t>总结经验和教训。</w:t>
      </w:r>
    </w:p>
    <w:p w14:paraId="721B83BC"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⑥</w:t>
      </w:r>
      <w:r w:rsidRPr="004A50BB">
        <w:rPr>
          <w:rFonts w:cs="Times New Roman"/>
          <w:color w:val="000000"/>
          <w:lang w:eastAsia="zh-CN"/>
        </w:rPr>
        <w:t>系统防护：在本次故障排除后，立即着手制定安全措施，并根据故障报告和故障排除方案，制定故障解决方案。</w:t>
      </w:r>
      <w:r w:rsidRPr="00DA5C36">
        <w:rPr>
          <w:rFonts w:cs="Times New Roman"/>
          <w:color w:val="000000"/>
          <w:lang w:eastAsia="zh-CN"/>
        </w:rPr>
        <w:t>报采购人审批，得到通过后，立即着手实施，防止同类故障再次发生。</w:t>
      </w:r>
    </w:p>
    <w:p w14:paraId="2499A887" w14:textId="77777777" w:rsidR="0084649D" w:rsidRPr="00DA5C36" w:rsidRDefault="00000000">
      <w:pPr>
        <w:pStyle w:val="31"/>
        <w:rPr>
          <w:lang w:eastAsia="zh-CN"/>
        </w:rPr>
      </w:pPr>
      <w:r w:rsidRPr="00DA5C36">
        <w:rPr>
          <w:rFonts w:cs="Times New Roman"/>
          <w:lang w:eastAsia="zh-CN"/>
        </w:rPr>
        <w:t>（四）数据权属、保密与期满移交</w:t>
      </w:r>
    </w:p>
    <w:p w14:paraId="35E305CE"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1.</w:t>
      </w:r>
      <w:r w:rsidRPr="00DA5C36">
        <w:rPr>
          <w:rFonts w:cs="Times New Roman"/>
          <w:color w:val="000000"/>
          <w:lang w:eastAsia="zh-CN"/>
        </w:rPr>
        <w:t>学员和助学业务数据的所有权归采购人所有。供应商仅在项目范围内受托处理数据，不得用于本项目以外的用途，不得向任何第三方提供、出售或者以其他方式披露。</w:t>
      </w:r>
    </w:p>
    <w:p w14:paraId="6162839B"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lastRenderedPageBreak/>
        <w:t>2.</w:t>
      </w:r>
      <w:r w:rsidRPr="00DA5C36">
        <w:rPr>
          <w:rFonts w:cs="Times New Roman"/>
          <w:color w:val="000000"/>
          <w:lang w:eastAsia="zh-CN"/>
        </w:rPr>
        <w:t>供应商须与采购人签订保密协议，对本项目知悉的学校信息、学员个人信息、课程成绩、学位申请材料等承担保密义务，保密义务在合同终止后继续有效。</w:t>
      </w:r>
    </w:p>
    <w:p w14:paraId="1B5FADFF"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3.</w:t>
      </w:r>
      <w:r w:rsidRPr="00DA5C36">
        <w:rPr>
          <w:rFonts w:cs="Times New Roman"/>
          <w:color w:val="000000"/>
          <w:lang w:eastAsia="zh-CN"/>
        </w:rPr>
        <w:t>服务期届满或者合同解除时，供应商应在</w:t>
      </w:r>
      <w:r w:rsidRPr="00DA5C36">
        <w:rPr>
          <w:rFonts w:cs="Times New Roman"/>
          <w:color w:val="000000"/>
          <w:lang w:eastAsia="zh-CN"/>
        </w:rPr>
        <w:t>15</w:t>
      </w:r>
      <w:r w:rsidRPr="00DA5C36">
        <w:rPr>
          <w:rFonts w:cs="Times New Roman"/>
          <w:color w:val="000000"/>
          <w:lang w:eastAsia="zh-CN"/>
        </w:rPr>
        <w:t>个工作日内以通用格式（</w:t>
      </w:r>
      <w:r w:rsidRPr="00DA5C36">
        <w:rPr>
          <w:rFonts w:cs="Times New Roman"/>
          <w:color w:val="000000"/>
          <w:lang w:eastAsia="zh-CN"/>
        </w:rPr>
        <w:t>Excel</w:t>
      </w:r>
      <w:r w:rsidRPr="00DA5C36">
        <w:rPr>
          <w:rFonts w:cs="Times New Roman"/>
          <w:color w:val="000000"/>
          <w:lang w:eastAsia="zh-CN"/>
        </w:rPr>
        <w:t>、</w:t>
      </w:r>
      <w:r w:rsidRPr="00DA5C36">
        <w:rPr>
          <w:rFonts w:cs="Times New Roman"/>
          <w:color w:val="000000"/>
          <w:lang w:eastAsia="zh-CN"/>
        </w:rPr>
        <w:t>CSV</w:t>
      </w:r>
      <w:r w:rsidRPr="00DA5C36">
        <w:rPr>
          <w:rFonts w:cs="Times New Roman"/>
          <w:color w:val="000000"/>
          <w:lang w:eastAsia="zh-CN"/>
        </w:rPr>
        <w:t>等）向采购人完整移交全部业务数据和学员学习记录，并在移交完成后删除其系统内的全部副本，向采购人出具书面确认。供应商未按期移交或者未删除副本的，每逾期一日按合同总价的</w:t>
      </w:r>
      <w:r w:rsidRPr="00DA5C36">
        <w:rPr>
          <w:rFonts w:cs="Times New Roman"/>
          <w:color w:val="000000"/>
          <w:lang w:eastAsia="zh-CN"/>
        </w:rPr>
        <w:t>0.5%</w:t>
      </w:r>
      <w:r w:rsidRPr="00DA5C36">
        <w:rPr>
          <w:rFonts w:cs="Times New Roman"/>
          <w:color w:val="000000"/>
          <w:lang w:eastAsia="zh-CN"/>
        </w:rPr>
        <w:t>向采购人支付违约金。</w:t>
      </w:r>
    </w:p>
    <w:p w14:paraId="40A2DD90"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4.</w:t>
      </w:r>
      <w:r w:rsidRPr="00DA5C36">
        <w:rPr>
          <w:rFonts w:cs="Times New Roman"/>
          <w:color w:val="000000"/>
          <w:lang w:eastAsia="zh-CN"/>
        </w:rPr>
        <w:t>供应商须保证平台的运营符合《中华人民共和国网络安全法》《中华人民共和国数据安全法》《中华人民共和国个人信息保护法》等法律法规的规定，因违反上述规定产生的责任由供应商承担。</w:t>
      </w:r>
    </w:p>
    <w:p w14:paraId="431AB38E" w14:textId="77777777" w:rsidR="0084649D" w:rsidRPr="00DA5C36" w:rsidRDefault="00000000">
      <w:pPr>
        <w:pStyle w:val="21"/>
        <w:rPr>
          <w:lang w:eastAsia="zh-CN"/>
        </w:rPr>
      </w:pPr>
      <w:r w:rsidRPr="00DA5C36">
        <w:rPr>
          <w:rFonts w:cs="Times New Roman"/>
          <w:lang w:eastAsia="zh-CN"/>
        </w:rPr>
        <w:t>四、报价方式</w:t>
      </w:r>
    </w:p>
    <w:p w14:paraId="72672B0B"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1.</w:t>
      </w:r>
      <w:r w:rsidRPr="00DA5C36">
        <w:rPr>
          <w:rFonts w:cs="Times New Roman"/>
          <w:color w:val="000000"/>
          <w:lang w:eastAsia="zh-CN"/>
        </w:rPr>
        <w:t>人民币报价。</w:t>
      </w:r>
    </w:p>
    <w:p w14:paraId="7AEB4ABD" w14:textId="77777777" w:rsidR="0084649D" w:rsidRPr="00DA5C36" w:rsidRDefault="00000000">
      <w:pPr>
        <w:spacing w:after="0" w:line="570" w:lineRule="exact"/>
        <w:ind w:firstLine="640"/>
        <w:jc w:val="both"/>
        <w:rPr>
          <w:lang w:eastAsia="zh-CN"/>
        </w:rPr>
      </w:pPr>
      <w:r w:rsidRPr="004A50BB">
        <w:rPr>
          <w:rFonts w:cs="Times New Roman"/>
          <w:color w:val="000000"/>
          <w:lang w:eastAsia="zh-CN"/>
        </w:rPr>
        <w:t>2.</w:t>
      </w:r>
      <w:r w:rsidRPr="004A50BB">
        <w:rPr>
          <w:rFonts w:cs="Times New Roman"/>
          <w:color w:val="000000"/>
          <w:lang w:eastAsia="zh-CN"/>
        </w:rPr>
        <w:t>本项目为一年期平台服务采购，采用总价包干方式报价，最高限价为人民币</w:t>
      </w:r>
      <w:r w:rsidRPr="004A50BB">
        <w:rPr>
          <w:rFonts w:cs="Times New Roman"/>
          <w:color w:val="000000"/>
          <w:lang w:eastAsia="zh-CN"/>
        </w:rPr>
        <w:t>49000</w:t>
      </w:r>
      <w:r w:rsidRPr="004A50BB">
        <w:rPr>
          <w:rFonts w:cs="Times New Roman"/>
          <w:color w:val="000000"/>
          <w:lang w:eastAsia="zh-CN"/>
        </w:rPr>
        <w:t>元（大写：肆万玖仟元整）。</w:t>
      </w:r>
      <w:r w:rsidRPr="00DA5C36">
        <w:rPr>
          <w:rFonts w:cs="Times New Roman"/>
          <w:color w:val="000000"/>
          <w:lang w:eastAsia="zh-CN"/>
        </w:rPr>
        <w:t>供应商报价超过最高限价的，其报价无效。</w:t>
      </w:r>
    </w:p>
    <w:p w14:paraId="2F9F3DB5" w14:textId="77777777" w:rsidR="0084649D" w:rsidRPr="00DA5C36" w:rsidRDefault="00000000">
      <w:pPr>
        <w:spacing w:after="0" w:line="570" w:lineRule="exact"/>
        <w:ind w:firstLine="640"/>
        <w:jc w:val="both"/>
        <w:rPr>
          <w:lang w:eastAsia="zh-CN"/>
        </w:rPr>
      </w:pPr>
      <w:r w:rsidRPr="00DA5C36">
        <w:rPr>
          <w:rFonts w:cs="Times New Roman"/>
          <w:color w:val="000000"/>
          <w:lang w:eastAsia="zh-CN"/>
        </w:rPr>
        <w:t>3.</w:t>
      </w:r>
      <w:r w:rsidRPr="00DA5C36">
        <w:rPr>
          <w:rFonts w:cs="Times New Roman"/>
          <w:color w:val="000000"/>
          <w:lang w:eastAsia="zh-CN"/>
        </w:rPr>
        <w:t>报价应是报价人完成本项目一年服务所需的</w:t>
      </w:r>
      <w:r w:rsidRPr="00DA5C36">
        <w:rPr>
          <w:rFonts w:cs="Times New Roman" w:hint="eastAsia"/>
          <w:color w:val="000000"/>
          <w:lang w:eastAsia="zh-CN"/>
        </w:rPr>
        <w:t>全部</w:t>
      </w:r>
      <w:r w:rsidRPr="00DA5C36">
        <w:rPr>
          <w:rFonts w:cs="Times New Roman"/>
          <w:color w:val="000000"/>
          <w:lang w:eastAsia="zh-CN"/>
        </w:rPr>
        <w:t>费用，包括但不限于平台使用费、账号开通与数据初始化费、培训费、技术支持与售后服务费、数据移交费、税费、差旅费等各项费用的总和。</w:t>
      </w:r>
    </w:p>
    <w:p w14:paraId="0B0F04C6" w14:textId="77777777" w:rsidR="0084649D" w:rsidRDefault="00000000">
      <w:pPr>
        <w:spacing w:after="0" w:line="570" w:lineRule="exact"/>
        <w:ind w:firstLine="640"/>
        <w:jc w:val="both"/>
        <w:rPr>
          <w:lang w:eastAsia="zh-CN"/>
        </w:rPr>
      </w:pPr>
      <w:r w:rsidRPr="00DA5C36">
        <w:rPr>
          <w:rFonts w:cs="Times New Roman"/>
          <w:color w:val="000000"/>
          <w:lang w:eastAsia="zh-CN"/>
        </w:rPr>
        <w:lastRenderedPageBreak/>
        <w:t>4.</w:t>
      </w:r>
      <w:r w:rsidRPr="00DA5C36">
        <w:rPr>
          <w:rFonts w:cs="Times New Roman"/>
          <w:color w:val="000000"/>
          <w:lang w:eastAsia="zh-CN"/>
        </w:rPr>
        <w:t>平台的建设、开发、部署、运行维护及其所需的软硬件、网络、机房、安全测评等费用由供应商自行承担，不得单独计列或者另行向采购人收取。</w:t>
      </w:r>
    </w:p>
    <w:sectPr w:rsidR="0084649D">
      <w:footerReference w:type="default" r:id="rId8"/>
      <w:pgSz w:w="11906" w:h="16838"/>
      <w:pgMar w:top="2098" w:right="1474" w:bottom="1984" w:left="1587" w:header="850"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9D1A1" w14:textId="77777777" w:rsidR="00D16BCC" w:rsidRDefault="00D16BCC">
      <w:pPr>
        <w:spacing w:line="240" w:lineRule="auto"/>
      </w:pPr>
      <w:r>
        <w:separator/>
      </w:r>
    </w:p>
  </w:endnote>
  <w:endnote w:type="continuationSeparator" w:id="0">
    <w:p w14:paraId="6E3166D8" w14:textId="77777777" w:rsidR="00D16BCC" w:rsidRDefault="00D16B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汉仪仿宋KW"/>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汉仪楷体KW"/>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方正小标宋简体">
    <w:altName w:val="汉仪书宋二KW"/>
    <w:panose1 w:val="03000509000000000000"/>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DFAA6" w14:textId="77777777" w:rsidR="0084649D" w:rsidRDefault="00000000">
    <w:pPr>
      <w:pStyle w:val="ab"/>
      <w:jc w:val="center"/>
    </w:pPr>
    <w:r>
      <w:rPr>
        <w:rFonts w:eastAsia="宋体" w:cs="Times New Roman"/>
        <w:color w:val="000000"/>
        <w:sz w:val="28"/>
      </w:rPr>
      <w:t xml:space="preserve">- </w:t>
    </w:r>
    <w:r>
      <w:rPr>
        <w:rFonts w:eastAsia="宋体" w:cs="Times New Roman"/>
        <w:color w:val="000000"/>
        <w:sz w:val="28"/>
      </w:rPr>
      <w:fldChar w:fldCharType="begin"/>
    </w:r>
    <w:r>
      <w:rPr>
        <w:rFonts w:eastAsia="宋体" w:cs="Times New Roman"/>
        <w:color w:val="000000"/>
        <w:sz w:val="28"/>
      </w:rPr>
      <w:instrText xml:space="preserve"> PAGE </w:instrText>
    </w:r>
    <w:r>
      <w:rPr>
        <w:rFonts w:eastAsia="宋体" w:cs="Times New Roman"/>
        <w:color w:val="000000"/>
        <w:sz w:val="28"/>
      </w:rPr>
      <w:fldChar w:fldCharType="separate"/>
    </w:r>
    <w:r>
      <w:rPr>
        <w:rFonts w:eastAsia="宋体" w:cs="Times New Roman"/>
        <w:color w:val="000000"/>
        <w:sz w:val="28"/>
      </w:rPr>
      <w:t>1</w:t>
    </w:r>
    <w:r>
      <w:rPr>
        <w:rFonts w:eastAsia="宋体" w:cs="Times New Roman"/>
        <w:color w:val="000000"/>
        <w:sz w:val="28"/>
      </w:rPr>
      <w:fldChar w:fldCharType="end"/>
    </w:r>
    <w:r>
      <w:rPr>
        <w:rFonts w:eastAsia="宋体" w:cs="Times New Roman"/>
        <w:color w:val="000000"/>
        <w:sz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61449" w14:textId="77777777" w:rsidR="00D16BCC" w:rsidRDefault="00D16BCC">
      <w:pPr>
        <w:spacing w:after="0"/>
      </w:pPr>
      <w:r>
        <w:separator/>
      </w:r>
    </w:p>
  </w:footnote>
  <w:footnote w:type="continuationSeparator" w:id="0">
    <w:p w14:paraId="5B94139B" w14:textId="77777777" w:rsidR="00D16BCC" w:rsidRDefault="00D16BC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14037351">
    <w:abstractNumId w:val="1"/>
  </w:num>
  <w:num w:numId="2" w16cid:durableId="421920965">
    <w:abstractNumId w:val="4"/>
  </w:num>
  <w:num w:numId="3" w16cid:durableId="590505260">
    <w:abstractNumId w:val="5"/>
  </w:num>
  <w:num w:numId="4" w16cid:durableId="1725372301">
    <w:abstractNumId w:val="2"/>
  </w:num>
  <w:num w:numId="5" w16cid:durableId="517816508">
    <w:abstractNumId w:val="0"/>
  </w:num>
  <w:num w:numId="6" w16cid:durableId="16193316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3DC5"/>
    <w:rsid w:val="00470463"/>
    <w:rsid w:val="004A50BB"/>
    <w:rsid w:val="0084649D"/>
    <w:rsid w:val="00AA1D8D"/>
    <w:rsid w:val="00B47730"/>
    <w:rsid w:val="00BD07E5"/>
    <w:rsid w:val="00CB0664"/>
    <w:rsid w:val="00D16BCC"/>
    <w:rsid w:val="00D605EE"/>
    <w:rsid w:val="00DA5C36"/>
    <w:rsid w:val="00DF004A"/>
    <w:rsid w:val="00FC693F"/>
    <w:rsid w:val="01146B4A"/>
    <w:rsid w:val="01B74E67"/>
    <w:rsid w:val="02536F91"/>
    <w:rsid w:val="0706654E"/>
    <w:rsid w:val="07241B83"/>
    <w:rsid w:val="0B7C37D6"/>
    <w:rsid w:val="0C9153AE"/>
    <w:rsid w:val="1600524F"/>
    <w:rsid w:val="1752113A"/>
    <w:rsid w:val="1B5E3E72"/>
    <w:rsid w:val="1D352DDD"/>
    <w:rsid w:val="24A24B56"/>
    <w:rsid w:val="26687F42"/>
    <w:rsid w:val="28DC43AF"/>
    <w:rsid w:val="2A6A5CD8"/>
    <w:rsid w:val="2B2333E5"/>
    <w:rsid w:val="2DAA28F9"/>
    <w:rsid w:val="365733B6"/>
    <w:rsid w:val="3A3C7DF7"/>
    <w:rsid w:val="3B1D063B"/>
    <w:rsid w:val="40754CDE"/>
    <w:rsid w:val="449556E6"/>
    <w:rsid w:val="47B4119D"/>
    <w:rsid w:val="4B2B2900"/>
    <w:rsid w:val="4C5729F1"/>
    <w:rsid w:val="50FC37C6"/>
    <w:rsid w:val="52423A8B"/>
    <w:rsid w:val="54FC14F4"/>
    <w:rsid w:val="56A7004F"/>
    <w:rsid w:val="571E0182"/>
    <w:rsid w:val="5DA87808"/>
    <w:rsid w:val="650C1B96"/>
    <w:rsid w:val="673B33CB"/>
    <w:rsid w:val="6B2B4177"/>
    <w:rsid w:val="6C960EA3"/>
    <w:rsid w:val="6CD81CE2"/>
    <w:rsid w:val="727434CC"/>
    <w:rsid w:val="74E81E81"/>
    <w:rsid w:val="7A7BD91F"/>
    <w:rsid w:val="7E79681D"/>
    <w:rsid w:val="7FFFFD59"/>
    <w:rsid w:val="DFF7B681"/>
    <w:rsid w:val="EDCFF43C"/>
    <w:rsid w:val="F1CBC3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3BDA26"/>
  <w14:defaultImageDpi w14:val="300"/>
  <w15:docId w15:val="{D1A86783-605A-40AC-901C-49E3C9B54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276" w:lineRule="auto"/>
    </w:pPr>
    <w:rPr>
      <w:rFonts w:eastAsia="仿宋_GB2312" w:cstheme="minorBidi"/>
      <w:sz w:val="32"/>
      <w:szCs w:val="22"/>
      <w:lang w:eastAsia="en-US"/>
    </w:rPr>
  </w:style>
  <w:style w:type="paragraph" w:styleId="1">
    <w:name w:val="heading 1"/>
    <w:basedOn w:val="a1"/>
    <w:next w:val="a1"/>
    <w:link w:val="10"/>
    <w:uiPriority w:val="9"/>
    <w:qFormat/>
    <w:pPr>
      <w:spacing w:after="0" w:line="570" w:lineRule="exact"/>
      <w:ind w:firstLine="640"/>
      <w:jc w:val="center"/>
      <w:outlineLvl w:val="0"/>
    </w:pPr>
    <w:rPr>
      <w:rFonts w:eastAsia="黑体"/>
      <w:bCs/>
      <w:color w:val="000000"/>
      <w:szCs w:val="28"/>
    </w:rPr>
  </w:style>
  <w:style w:type="paragraph" w:styleId="21">
    <w:name w:val="heading 2"/>
    <w:basedOn w:val="a1"/>
    <w:next w:val="a1"/>
    <w:link w:val="22"/>
    <w:uiPriority w:val="9"/>
    <w:unhideWhenUsed/>
    <w:qFormat/>
    <w:pPr>
      <w:spacing w:after="0" w:line="570" w:lineRule="exact"/>
      <w:ind w:firstLine="640"/>
      <w:jc w:val="both"/>
      <w:outlineLvl w:val="1"/>
    </w:pPr>
    <w:rPr>
      <w:rFonts w:eastAsia="黑体"/>
      <w:bCs/>
      <w:color w:val="000000"/>
      <w:szCs w:val="26"/>
    </w:rPr>
  </w:style>
  <w:style w:type="paragraph" w:styleId="31">
    <w:name w:val="heading 3"/>
    <w:basedOn w:val="a1"/>
    <w:next w:val="a1"/>
    <w:link w:val="32"/>
    <w:uiPriority w:val="9"/>
    <w:unhideWhenUsed/>
    <w:qFormat/>
    <w:pPr>
      <w:spacing w:after="0" w:line="570" w:lineRule="exact"/>
      <w:ind w:firstLine="640"/>
      <w:jc w:val="both"/>
      <w:outlineLvl w:val="2"/>
    </w:pPr>
    <w:rPr>
      <w:rFonts w:eastAsia="楷体_GB2312"/>
      <w:b/>
      <w:bCs/>
      <w:color w:val="000000"/>
    </w:rPr>
  </w:style>
  <w:style w:type="paragraph" w:styleId="4">
    <w:name w:val="heading 4"/>
    <w:basedOn w:val="a1"/>
    <w:next w:val="a1"/>
    <w:link w:val="40"/>
    <w:uiPriority w:val="9"/>
    <w:semiHidden/>
    <w:unhideWhenUsed/>
    <w:qFormat/>
    <w:pPr>
      <w:spacing w:after="0" w:line="570" w:lineRule="exact"/>
      <w:ind w:firstLine="640"/>
      <w:jc w:val="both"/>
      <w:outlineLvl w:val="3"/>
    </w:pPr>
    <w:rPr>
      <w:b/>
      <w:bCs/>
      <w:iCs/>
      <w:color w:val="000000"/>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eastAsia="en-US"/>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8">
    <w:name w:val="Body Text"/>
    <w:basedOn w:val="a1"/>
    <w:link w:val="a9"/>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a">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b">
    <w:name w:val="footer"/>
    <w:basedOn w:val="a1"/>
    <w:link w:val="ac"/>
    <w:uiPriority w:val="99"/>
    <w:unhideWhenUsed/>
    <w:qFormat/>
    <w:pPr>
      <w:tabs>
        <w:tab w:val="center" w:pos="4680"/>
        <w:tab w:val="right" w:pos="9360"/>
      </w:tabs>
      <w:spacing w:after="0" w:line="240" w:lineRule="auto"/>
    </w:pPr>
  </w:style>
  <w:style w:type="paragraph" w:styleId="ad">
    <w:name w:val="header"/>
    <w:basedOn w:val="a1"/>
    <w:link w:val="ae"/>
    <w:uiPriority w:val="99"/>
    <w:unhideWhenUsed/>
    <w:qFormat/>
    <w:pPr>
      <w:tabs>
        <w:tab w:val="center" w:pos="4680"/>
        <w:tab w:val="right" w:pos="9360"/>
      </w:tabs>
      <w:spacing w:after="0"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qFormat/>
    <w:pPr>
      <w:ind w:left="360" w:hanging="360"/>
      <w:contextualSpacing/>
    </w:pPr>
  </w:style>
  <w:style w:type="paragraph" w:styleId="24">
    <w:name w:val="Body Text 2"/>
    <w:basedOn w:val="a1"/>
    <w:link w:val="25"/>
    <w:uiPriority w:val="99"/>
    <w:unhideWhenUsed/>
    <w:qFormat/>
    <w:pPr>
      <w:spacing w:after="120" w:line="480" w:lineRule="auto"/>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qFormat/>
  </w:style>
  <w:style w:type="character" w:customStyle="1" w:styleId="ac">
    <w:name w:val="页脚 字符"/>
    <w:basedOn w:val="a2"/>
    <w:link w:val="ab"/>
    <w:uiPriority w:val="99"/>
    <w:qFormat/>
  </w:style>
  <w:style w:type="paragraph" w:styleId="afe">
    <w:name w:val="No Spacing"/>
    <w:uiPriority w:val="1"/>
    <w:qFormat/>
    <w:rPr>
      <w:rFonts w:asciiTheme="minorHAnsi" w:eastAsiaTheme="minorEastAsia" w:hAnsiTheme="minorHAnsi" w:cstheme="minorBidi"/>
      <w:sz w:val="22"/>
      <w:szCs w:val="22"/>
      <w:lang w:eastAsia="en-US"/>
    </w:rPr>
  </w:style>
  <w:style w:type="character" w:customStyle="1" w:styleId="10">
    <w:name w:val="标题 1 字符"/>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qFormat/>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qFormat/>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qFormat/>
  </w:style>
  <w:style w:type="character" w:customStyle="1" w:styleId="25">
    <w:name w:val="正文文本 2 字符"/>
    <w:basedOn w:val="a2"/>
    <w:link w:val="24"/>
    <w:uiPriority w:val="99"/>
    <w:qFormat/>
  </w:style>
  <w:style w:type="character" w:customStyle="1" w:styleId="35">
    <w:name w:val="正文文本 3 字符"/>
    <w:basedOn w:val="a2"/>
    <w:link w:val="34"/>
    <w:uiPriority w:val="99"/>
    <w:qFormat/>
    <w:rPr>
      <w:sz w:val="16"/>
      <w:szCs w:val="16"/>
    </w:rPr>
  </w:style>
  <w:style w:type="character" w:customStyle="1" w:styleId="a6">
    <w:name w:val="宏文本 字符"/>
    <w:basedOn w:val="a2"/>
    <w:link w:val="a5"/>
    <w:uiPriority w:val="99"/>
    <w:qFormat/>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qFormat/>
    <w:rPr>
      <w:i/>
      <w:iCs/>
      <w:color w:val="000000" w:themeColor="text1"/>
    </w:rPr>
  </w:style>
  <w:style w:type="character" w:customStyle="1" w:styleId="40">
    <w:name w:val="标题 4 字符"/>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qFormat/>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 w:type="paragraph" w:customStyle="1" w:styleId="19">
    <w:name w:val="修订1"/>
    <w:hidden/>
    <w:uiPriority w:val="99"/>
    <w:unhideWhenUsed/>
    <w:qFormat/>
    <w:rPr>
      <w:rFonts w:eastAsia="仿宋_GB2312" w:cstheme="minorBidi"/>
      <w:sz w:val="32"/>
      <w:szCs w:val="22"/>
      <w:lang w:eastAsia="en-US"/>
    </w:rPr>
  </w:style>
  <w:style w:type="paragraph" w:styleId="aff4">
    <w:name w:val="Revision"/>
    <w:hidden/>
    <w:uiPriority w:val="99"/>
    <w:unhideWhenUsed/>
    <w:rsid w:val="00DA5C36"/>
    <w:rPr>
      <w:rFonts w:eastAsia="仿宋_GB2312" w:cstheme="minorBidi"/>
      <w:sz w:val="3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4361</Words>
  <Characters>4405</Characters>
  <Application>Microsoft Office Word</Application>
  <DocSecurity>0</DocSecurity>
  <Lines>220</Lines>
  <Paragraphs>162</Paragraphs>
  <ScaleCrop>false</ScaleCrop>
  <Company/>
  <LinksUpToDate>false</LinksUpToDate>
  <CharactersWithSpaces>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世杰 黄</cp:lastModifiedBy>
  <cp:revision>3</cp:revision>
  <dcterms:created xsi:type="dcterms:W3CDTF">2013-12-24T07:15:00Z</dcterms:created>
  <dcterms:modified xsi:type="dcterms:W3CDTF">2026-11-03T02:12:00Z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eyJoZGlkIjoiNjhjMjg3OGIwZDMzNGU5NjM3MGQ4OTRkOGE4ZjE2MDEiLCJ1c2VySWQiOiIzNDQwMDM3MDMifQ==</vt:lpwstr>
  </property>
  <property fmtid="{D5CDD505-2E9C-101B-9397-08002B2CF9AE}" pid="3" name="KSOProductBuildVer">
    <vt:lpwstr>2052-0.0.0.0</vt:lpwstr>
  </property>
  <property fmtid="{D5CDD505-2E9C-101B-9397-08002B2CF9AE}" pid="4" name="ICV">
    <vt:lpwstr>95694E827A5A4B48AC9ABF3766BEA63B_13</vt:lpwstr>
  </property>
</Properties>
</file>