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522AE">
      <w:pPr>
        <w:pStyle w:val="4"/>
        <w:spacing w:before="510" w:after="170"/>
      </w:pPr>
      <w:bookmarkStart w:id="0" w:name="_Toc168328201"/>
      <w:r>
        <w:rPr>
          <w:rFonts w:hint="eastAsia"/>
        </w:rPr>
        <w:t>法学培养方案</w:t>
      </w:r>
      <w:bookmarkEnd w:id="0"/>
    </w:p>
    <w:p w14:paraId="6ECD6F0B">
      <w:pPr>
        <w:overflowPunct w:val="0"/>
        <w:ind w:firstLine="420" w:firstLineChars="200"/>
        <w:rPr>
          <w:rFonts w:ascii="方正书宋_GBK" w:hAnsi="楷体" w:eastAsia="方正书宋_GBK"/>
          <w:b/>
          <w:kern w:val="0"/>
          <w:szCs w:val="21"/>
        </w:rPr>
      </w:pPr>
    </w:p>
    <w:p w14:paraId="63BB3AE5">
      <w:pPr>
        <w:pStyle w:val="5"/>
      </w:pPr>
      <w:r>
        <w:rPr>
          <w:rFonts w:hint="eastAsia"/>
        </w:rPr>
        <w:t>一、专业基本信息</w:t>
      </w:r>
    </w:p>
    <w:p w14:paraId="23E04169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专业名称：法学</w:t>
      </w:r>
    </w:p>
    <w:p w14:paraId="162EA0F0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专业代码：030101K</w:t>
      </w:r>
    </w:p>
    <w:p w14:paraId="0F64B2FF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办学层次：专升本</w:t>
      </w:r>
    </w:p>
    <w:p w14:paraId="555B3A83">
      <w:pPr>
        <w:overflowPunct w:val="0"/>
        <w:ind w:firstLine="420" w:firstLineChars="200"/>
        <w:rPr>
          <w:rFonts w:hint="eastAsia" w:ascii="方正书宋_GBK" w:hAnsi="仿宋" w:eastAsia="方正书宋_GBK"/>
          <w:szCs w:val="21"/>
          <w:lang w:eastAsia="zh-CN"/>
        </w:rPr>
      </w:pPr>
      <w:r>
        <w:rPr>
          <w:rFonts w:hint="eastAsia" w:ascii="方正书宋_GBK" w:hAnsi="仿宋" w:eastAsia="方正书宋_GBK"/>
          <w:szCs w:val="21"/>
        </w:rPr>
        <w:t>学习形式：</w:t>
      </w:r>
      <w:r>
        <w:rPr>
          <w:rFonts w:hint="eastAsia" w:ascii="方正书宋_GBK" w:hAnsi="仿宋" w:eastAsia="方正书宋_GBK"/>
          <w:szCs w:val="21"/>
          <w:lang w:eastAsia="zh-CN"/>
        </w:rPr>
        <w:t>非脱产</w:t>
      </w:r>
    </w:p>
    <w:p w14:paraId="523374B5">
      <w:pPr>
        <w:pStyle w:val="5"/>
      </w:pPr>
      <w:r>
        <w:rPr>
          <w:rFonts w:hint="eastAsia"/>
        </w:rPr>
        <w:t>二、培养目标与人才规格</w:t>
      </w:r>
    </w:p>
    <w:p w14:paraId="461CEDCA">
      <w:pPr>
        <w:pStyle w:val="7"/>
      </w:pPr>
      <w:r>
        <w:rPr>
          <w:rFonts w:hint="eastAsia"/>
        </w:rPr>
        <w:t>（一）培养目标</w:t>
      </w:r>
    </w:p>
    <w:p w14:paraId="0968A67A">
      <w:pPr>
        <w:ind w:firstLine="420" w:firstLineChars="200"/>
        <w:rPr>
          <w:rFonts w:ascii="方正书宋_GBK" w:eastAsia="方正书宋_GBK"/>
          <w:szCs w:val="21"/>
        </w:rPr>
      </w:pPr>
      <w:r>
        <w:rPr>
          <w:rFonts w:hint="eastAsia" w:ascii="方正书宋_GBK" w:eastAsia="方正书宋_GBK"/>
          <w:szCs w:val="21"/>
        </w:rPr>
        <w:t>法学专业培养德、智、体、美、劳全面发展，熟悉和坚持中国特色社会主义法治体系，具备合理的知识结构、扎实的专业理论基础、熟练的职业技能和较强的创新创业能力，能适应多样化法律职业要求的复合型、职业型、创新型卓越法治人才。</w:t>
      </w:r>
    </w:p>
    <w:p w14:paraId="7427E100">
      <w:pPr>
        <w:pStyle w:val="7"/>
      </w:pPr>
      <w:r>
        <w:rPr>
          <w:rFonts w:hint="eastAsia"/>
        </w:rPr>
        <w:t>（二）知识、能力和素质要求</w:t>
      </w:r>
    </w:p>
    <w:p w14:paraId="62F97A01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知识要求：具有系统、完整的法学知识结构，熟悉我国主要法律、法规和相关政策，能够将法学知识运用于解决复杂法律问题。</w:t>
      </w:r>
    </w:p>
    <w:p w14:paraId="0170C35B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能力要求：具有系统的法学知识结构和严谨的法律逻辑思维能力，能够识别、分析、表达和评价复杂法律问题；能够运用法学原理和现代信息技术工具，针对复杂法律问题设计解决方案，处理相关实务工作，并能兼顾经济社会的可持续发展；具有良好的人文、自然科学素养、社会责任感和职业道德，具备解决复杂法律问题的系统性思维、创新性潜质和开阔的国际视野；具有团队合作精神和创新精神，具备较强的组织管理和合作交流能力；具有终身学习的理念，并通过各种学习途径能够自我更新知识和提升能力，以不断适应社会发展和环境变化。</w:t>
      </w:r>
    </w:p>
    <w:p w14:paraId="533402EF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素质要求：具有良好的思想道德素质和职业道德素质，能够在解决复杂法律问题的实践中理解并遵守职业道德和规范，履行责任；具有团队协作意识，能够在团队中与人合作共事；具有良好的人文修养、身心素质和专业素质，能够适应社会竞争与合作。</w:t>
      </w:r>
    </w:p>
    <w:p w14:paraId="0835C7A8">
      <w:pPr>
        <w:pStyle w:val="5"/>
      </w:pPr>
      <w:r>
        <w:rPr>
          <w:rFonts w:hint="eastAsia"/>
        </w:rPr>
        <w:t>三、修业年限</w:t>
      </w:r>
    </w:p>
    <w:p w14:paraId="5EFFE71E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修业年限2.5-5年</w:t>
      </w:r>
    </w:p>
    <w:p w14:paraId="596D9329">
      <w:pPr>
        <w:pStyle w:val="5"/>
      </w:pPr>
      <w:r>
        <w:rPr>
          <w:rFonts w:hint="eastAsia"/>
        </w:rPr>
        <w:t>四、教学形式</w:t>
      </w:r>
    </w:p>
    <w:p w14:paraId="6AD71335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“线上+线下”</w:t>
      </w:r>
    </w:p>
    <w:p w14:paraId="5FF3AFBB">
      <w:pPr>
        <w:pStyle w:val="5"/>
      </w:pPr>
      <w:r>
        <w:rPr>
          <w:rFonts w:hint="eastAsia"/>
        </w:rPr>
        <w:t>五、课程设置与学时分配</w:t>
      </w:r>
    </w:p>
    <w:p w14:paraId="6AC4716F">
      <w:pPr>
        <w:overflowPunct w:val="0"/>
        <w:ind w:firstLine="420" w:firstLineChars="200"/>
        <w:rPr>
          <w:rFonts w:ascii="方正书宋_GBK" w:hAnsi="仿宋" w:eastAsia="方正书宋_GBK"/>
          <w:szCs w:val="21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</w:pPr>
      <w:r>
        <w:rPr>
          <w:rFonts w:hint="eastAsia" w:ascii="方正书宋_GBK" w:hAnsi="仿宋" w:eastAsia="方正书宋_GBK" w:cs="Times New Roman"/>
          <w:szCs w:val="21"/>
        </w:rPr>
        <w:t>本专业课程共1600学时，100学分。其中公共基础课408学时，计25.5学分；专业课776学时，计48.5学分；职业能力拓展课64学时，计4学分；实践课352学时，计22学分。</w:t>
      </w:r>
    </w:p>
    <w:p w14:paraId="770EB91A">
      <w:pPr>
        <w:pStyle w:val="5"/>
      </w:pPr>
      <w:r>
        <w:rPr>
          <w:rFonts w:hint="eastAsia"/>
        </w:rPr>
        <w:t>六、学位课程</w:t>
      </w:r>
    </w:p>
    <w:p w14:paraId="2A189B1A">
      <w:pPr>
        <w:overflowPunct w:val="0"/>
        <w:ind w:firstLine="420" w:firstLineChars="200"/>
        <w:rPr>
          <w:rFonts w:ascii="方正书宋_GBK" w:hAnsi="仿宋" w:eastAsia="方正书宋_GBK"/>
          <w:b/>
          <w:szCs w:val="21"/>
        </w:rPr>
      </w:pPr>
      <w:r>
        <w:rPr>
          <w:rFonts w:hint="eastAsia" w:ascii="方正书宋_GBK" w:hAnsi="仿宋" w:eastAsia="方正书宋_GBK"/>
          <w:szCs w:val="21"/>
        </w:rPr>
        <w:t>法理学、刑法学总论、民法学总论</w:t>
      </w:r>
    </w:p>
    <w:p w14:paraId="693F89A6">
      <w:pPr>
        <w:pStyle w:val="5"/>
      </w:pPr>
      <w:r>
        <w:rPr>
          <w:rFonts w:hint="eastAsia"/>
        </w:rPr>
        <w:t>七、考核、毕业要求学位授予</w:t>
      </w:r>
    </w:p>
    <w:p w14:paraId="441ABCCC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本专业理论课程考核全部采用“过程性考核+终结性考核”的方式。学生完成培养方案规定的课程和学分要求，考核合格，</w:t>
      </w:r>
      <w:r>
        <w:rPr>
          <w:rFonts w:hint="eastAsia" w:ascii="方正书宋_GBK" w:hAnsi="仿宋" w:eastAsia="方正书宋_GBK"/>
          <w:szCs w:val="21"/>
          <w:lang w:eastAsia="zh-CN"/>
        </w:rPr>
        <w:t>准予毕业，</w:t>
      </w:r>
      <w:r>
        <w:rPr>
          <w:rFonts w:hint="eastAsia" w:ascii="方正书宋_GBK" w:hAnsi="仿宋" w:eastAsia="方正书宋_GBK"/>
          <w:szCs w:val="21"/>
        </w:rPr>
        <w:t>符合学位授予条件的，经申请授予法学学士学位。</w:t>
      </w:r>
    </w:p>
    <w:p w14:paraId="21E457A1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本专业毕业生应具有以下知识和能力：</w:t>
      </w:r>
    </w:p>
    <w:p w14:paraId="5090A753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1.法学知识：具有系统、完整的法学知识结构，熟悉我国主要法律、法规和相关政策，能够将法学知识运用于解决复杂法律问题。</w:t>
      </w:r>
    </w:p>
    <w:p w14:paraId="7221F03E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2.问题分析：拥有系统、严谨的法律逻辑思维，能够运用法律知识识别、复习、表达复杂法律问题。</w:t>
      </w:r>
    </w:p>
    <w:p w14:paraId="634D6595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3.方案设计与执行：能够针对实际法律问题设计解决方案，并运用法律职业技能处理相关实务工作。</w:t>
      </w:r>
    </w:p>
    <w:p w14:paraId="6590172F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4.思想素质：有良好的思想道德品质和较强的团队意识、组织协作能力。</w:t>
      </w:r>
    </w:p>
    <w:p w14:paraId="71B367E3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5.通识素养：具备应有的英语、人文社会和自然科学知识和素养，能够在多学科环境中应用法学原理和方法，并能理解和评价法律对经济社会可持续发展的影响。</w:t>
      </w:r>
    </w:p>
    <w:p w14:paraId="5F10E9BE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6.职业规范：具有正确的人生观、世界观和价值观，具有社会责任感和主人翁精神，并在实践中理解和遵守法律职业规范。</w:t>
      </w:r>
    </w:p>
    <w:p w14:paraId="50D707EC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7.终身学习：具有自主学习和终身学习的意识，具备根据社会和职业发展需要，不断学习适应和自我提升的能力。</w:t>
      </w:r>
    </w:p>
    <w:p w14:paraId="6FF82341">
      <w:pPr>
        <w:pStyle w:val="5"/>
      </w:pPr>
      <w:r>
        <w:rPr>
          <w:rFonts w:hint="eastAsia"/>
        </w:rPr>
        <w:t>八、教学实施保障</w:t>
      </w:r>
    </w:p>
    <w:p w14:paraId="416DD05B">
      <w:pPr>
        <w:overflowPunct w:val="0"/>
        <w:ind w:firstLine="420" w:firstLineChars="200"/>
        <w:rPr>
          <w:rFonts w:ascii="方正书宋_GBK" w:hAnsi="仿宋" w:eastAsia="方正书宋_GBK"/>
          <w:b/>
          <w:szCs w:val="21"/>
        </w:rPr>
      </w:pPr>
      <w:r>
        <w:rPr>
          <w:rFonts w:hint="eastAsia" w:ascii="方正书宋_GBK" w:hAnsi="仿宋" w:eastAsia="方正书宋_GBK"/>
          <w:szCs w:val="21"/>
        </w:rPr>
        <w:t>学校建设了一支专兼职结合的学历继续教育教师队伍，校本部和各校外教学点按照要求配足配好主讲教师、辅导教师和管理人员，将聘任的兼职教师、辅导教师统一纳入学校师资队伍发展规划和管理，加强师德师风建设。学校按照高等学历继续教育教材建设与管理的有关要求，完善高等学历继续教育教材管理体制，加强教材规划，规范教材选用，增强教材育人功能。校本部和每个校外教学点都具有满足面授教学需要的教学用房、实验实训设备等。学校购买有教学管理平台，所有课程均有数字教学资源，能够满足在籍生在线学习需要，并实现招生、教学、考试、学籍、证书、收费等各环节的全流程信息化管理。学校构建了学历继续教育内部质量保证体系，不断加强制度建设，保证流程规范、监管有效。学校保证正常教育教学的稳定经费投入，用于学历继续教育办学经费的比例不低于学历继续教育学费总额的70%。</w:t>
      </w:r>
    </w:p>
    <w:p w14:paraId="3552BA71">
      <w:pPr>
        <w:pStyle w:val="5"/>
      </w:pPr>
      <w:r>
        <w:rPr>
          <w:rFonts w:hint="eastAsia"/>
        </w:rPr>
        <w:t>九、教学计划进程表</w:t>
      </w:r>
    </w:p>
    <w:p w14:paraId="31889151">
      <w:pPr>
        <w:sectPr>
          <w:pgSz w:w="11906" w:h="16838"/>
          <w:pgMar w:top="1814" w:right="1418" w:bottom="1418" w:left="1418" w:header="1134" w:footer="1021" w:gutter="0"/>
          <w:cols w:space="425" w:num="1"/>
          <w:docGrid w:type="linesAndChars" w:linePitch="340" w:charSpace="0"/>
        </w:sectPr>
      </w:pPr>
    </w:p>
    <w:p w14:paraId="112664CF">
      <w:pPr>
        <w:pStyle w:val="8"/>
      </w:pPr>
      <w:r>
        <w:rPr>
          <w:rFonts w:hint="eastAsia"/>
          <w:lang w:bidi="ar"/>
        </w:rPr>
        <w:t>法学专业教学进程表</w:t>
      </w:r>
    </w:p>
    <w:tbl>
      <w:tblPr>
        <w:tblStyle w:val="2"/>
        <w:tblW w:w="141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446"/>
        <w:gridCol w:w="1061"/>
        <w:gridCol w:w="2390"/>
        <w:gridCol w:w="649"/>
        <w:gridCol w:w="674"/>
        <w:gridCol w:w="768"/>
        <w:gridCol w:w="779"/>
        <w:gridCol w:w="768"/>
        <w:gridCol w:w="744"/>
        <w:gridCol w:w="744"/>
        <w:gridCol w:w="768"/>
        <w:gridCol w:w="746"/>
        <w:gridCol w:w="576"/>
        <w:gridCol w:w="762"/>
        <w:gridCol w:w="470"/>
        <w:gridCol w:w="528"/>
        <w:gridCol w:w="513"/>
      </w:tblGrid>
      <w:tr w14:paraId="0092A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7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E63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44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8D5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6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6A8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</w:t>
            </w:r>
          </w:p>
          <w:p w14:paraId="4FEC5E4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23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020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969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学分</w:t>
            </w:r>
          </w:p>
        </w:tc>
        <w:tc>
          <w:tcPr>
            <w:tcW w:w="67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5E7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总学时</w:t>
            </w:r>
          </w:p>
        </w:tc>
        <w:tc>
          <w:tcPr>
            <w:tcW w:w="5893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77C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各学期学时分配</w:t>
            </w: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AB4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考核方式</w:t>
            </w:r>
          </w:p>
        </w:tc>
      </w:tr>
      <w:tr w14:paraId="0C969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3504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74A5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F96D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3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C39B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5B13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1BE6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EB1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线上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77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3B3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线下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18F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实验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实训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A42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一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87F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二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D6E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三</w:t>
            </w:r>
          </w:p>
        </w:tc>
        <w:tc>
          <w:tcPr>
            <w:tcW w:w="74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834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四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8DA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五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E9F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过程性考核</w:t>
            </w: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DD9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终结性考核</w:t>
            </w:r>
          </w:p>
        </w:tc>
      </w:tr>
      <w:tr w14:paraId="69BBC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53FC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C3C1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8878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3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9061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4510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4B2D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771F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0049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CF54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0E01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71CD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E4A4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1C9B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183D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3F78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B45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闭卷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A96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开卷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472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考查</w:t>
            </w:r>
          </w:p>
        </w:tc>
      </w:tr>
      <w:tr w14:paraId="14171A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B74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公共基础课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C6C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449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GG232001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409B">
            <w:pPr>
              <w:widowControl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中国近现代史纲要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64E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AE2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971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1E3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9D9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73B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764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921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A567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833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86F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4C2B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258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C4B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50E8C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1A2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CC0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9B1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GG232002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A6D6">
            <w:pPr>
              <w:widowControl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马克思主义基本原理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6B1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B40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F30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E24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EBB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1DD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7D7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5C9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C79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B2D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152C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6A93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4E9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811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5A42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FB9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ACD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E99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329E">
            <w:pPr>
              <w:widowControl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习近平新时代中国特色社会主义思想概论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BEB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EC4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F7C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FBE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C17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A73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523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0F2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D83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EC1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1AF3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891A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EFF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62A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5E17A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152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DE7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AAC3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A911">
            <w:pPr>
              <w:widowControl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32D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0.25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A5F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848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EE4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01C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3AA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D5A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7C2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4B3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BFB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5FC1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D8AE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56CF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A6FB">
            <w:pPr>
              <w:jc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</w:p>
        </w:tc>
      </w:tr>
      <w:tr w14:paraId="7BB98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469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BB0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F13F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C608">
            <w:pPr>
              <w:widowControl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76B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0.25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C94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387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F28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F3F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904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206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F77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059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CB5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DD26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468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18A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28D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F0B9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A00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606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C8F0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AC05">
            <w:pPr>
              <w:widowControl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956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0.25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8F3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0EB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D7E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B50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9FD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760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899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200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601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E66E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6F6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187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ECA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31A9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D5F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BD1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014E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86C3">
            <w:pPr>
              <w:widowControl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形势与政策4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3D0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0.25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845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08A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3A3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83D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608B">
            <w:pPr>
              <w:jc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582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A89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0F5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745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37F4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0A2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C78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C32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0540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857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3A0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4965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A8CC">
            <w:pPr>
              <w:widowControl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2D8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2A4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B49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44A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469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E8B1">
            <w:pPr>
              <w:jc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80D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051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83C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F47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BCFB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D7C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8C4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1A0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8B83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DFD6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7AA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CCF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GG242007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B142">
            <w:pPr>
              <w:widowControl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英语B1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C8F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2F1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AD8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81C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BD6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531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154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577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8C3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F0F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A330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B2C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595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42B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BFD3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29D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149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C88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GG232008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0C18">
            <w:pPr>
              <w:widowControl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英语B2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378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B65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9D4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7C1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7CE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07B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DC6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62E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FE2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A8A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EE16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9DE1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B2E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069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6339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6187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80D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002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GG232009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DF97">
            <w:pPr>
              <w:widowControl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计算机应用基础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CF3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3.5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E3A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56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3F6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E66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6D9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08B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56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AF4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6E5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C4E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DEA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E146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23D0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FB5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C43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5EA7E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F8F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C00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CE9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GG232012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084E">
            <w:pPr>
              <w:widowControl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程序设计语言VB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635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B6C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C26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4DE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D26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544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C3C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99D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6A8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B95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8931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EAE5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D58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CC7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2F30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638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299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21C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GG242016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A99B">
            <w:pPr>
              <w:widowControl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心理健康教育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A76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142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720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524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C91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506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0B9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340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1D5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531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19F1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AA66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53E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117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5DCE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0C65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C7E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59A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FX232001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21E6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法理学*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BB8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7CE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8FE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E2D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900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87B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8EF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0D4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DB0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C76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F420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E1D5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5DD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8747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C118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83C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D9E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1AE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FX232002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24EA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法律逻辑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84E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2.5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E65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97F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F7F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769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1B9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9DA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488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773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048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66EC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AD8E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2C6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864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A57B6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DEC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C54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375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FX232004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B213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宪法学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5C4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8B9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E77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5BC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084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90F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B4E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6C5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1BE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DCD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CAC1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3A6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934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F32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B58F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172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2F5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438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FX232005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329F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刑法学总论*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707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9C1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5F0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9B0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D42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812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CD5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F997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BB0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6D87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03B6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8076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8BB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AEF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B83D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853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B9D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3B2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FX232003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0CBF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民法学总论*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B03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B8B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EEC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E52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C1F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8EB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FAB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869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D4B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29D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0981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4A9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12C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D4F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2395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95A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7DE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CB8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FX232008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D785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婚姻家庭继承法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1CD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A61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3F4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C04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8BB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6BE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847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5B9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7E8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5DD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1BDB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2233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964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9A8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3E9A1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964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864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1CF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FX232010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61F8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民事诉讼法学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29F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9BD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874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BC0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ECF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9A8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594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116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D12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A2A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240E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2A6F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6A4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0FA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F60C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2D6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4BB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FD2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FX232007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8090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行政法学与行政诉讼法学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382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54D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F3A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29B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D73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38E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16B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BE3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BC9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BEE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861C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3034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F4E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1A5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B7FE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8707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2AF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C50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FX232006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25B9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国际经济法学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94A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1D0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C12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D30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CDD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DEF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82C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069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9A0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14F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D71B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A6D0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135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632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B821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29E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B30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3B1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FX232009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9BAD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劳动法与社会保障法学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E80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21D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C77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A426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D55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2AD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2F5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198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AFA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28B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A49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5037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FC3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1CD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A97E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3D6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558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82C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FX232011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6DCF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经济法学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68E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093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D2B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F68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96A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DAE6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0FF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0C5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4DF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1FA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F329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0FE9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710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728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14E9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C89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C8F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FA4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FX232013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0CFA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刑事诉讼法学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F75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45F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265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149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5336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E64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B98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F0F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7C6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145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E073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7681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ACE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55D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5DFF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3F0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012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543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FX232014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5C85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知识产权法学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8D2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D07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1DF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046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3236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7B8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7BE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171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809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596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F4CB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2C85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127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4B7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BE50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8DB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BB5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AFC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FX232012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E799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律师与公证制度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110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45B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761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B97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B0D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B32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E1F6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01A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DA5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D03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694E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51CB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B34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24B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35E3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9A80">
            <w:pPr>
              <w:widowControl/>
              <w:ind w:firstLine="21" w:firstLineChar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bookmarkStart w:id="1" w:name="_GoBack" w:colFirst="2" w:colLast="2"/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职业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能力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拓展课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12D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CF4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ZY262001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51C8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职业素养课1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D9D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EBB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45C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ECC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044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5E2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D35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E80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2FD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BD2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408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683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F66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41D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67FC9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6BB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D99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EB4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ZY262002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564C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职业素养课2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AF8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D5C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118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918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897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58C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06E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014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733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B47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9AE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E55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01C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F54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bookmarkEnd w:id="1"/>
      <w:tr w14:paraId="28880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DC1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A28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9CD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09BC">
            <w:pPr>
              <w:widowControl/>
              <w:spacing w:before="44" w:beforeLines="13" w:after="44" w:afterLines="13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职业生涯规划与管理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645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CA1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52B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1D4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704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555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3F6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4EC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6A7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00A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348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B80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972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E25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208EB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248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实践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B88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1EC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FX242017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8186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法学专业入学教育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45D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B77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8AC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04F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E41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1D3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A3D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807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350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6B6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30D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158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096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490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093A00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760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BAE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2E0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1501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思想政治理论课实践教学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834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F9A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8F9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680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758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098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FB6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D3F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5D6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9E4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E49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482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711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F2D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1274F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2FF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516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F90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FX242018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B699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法学专业毕业教育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97D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B84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AB3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D8C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6B7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1F4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926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D7D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286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B26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94A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E5A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C4B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EAB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469E0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C45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2A1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B30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FX242019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6D7E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法学专业毕业实习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CA5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9D6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9B1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4E4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0FB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39D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774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BE8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A87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A46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21F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942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366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D49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67F34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F13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9CA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483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FX242015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B479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法学专业毕业论文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3A7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CA0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256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8B4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76D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256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675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017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FF7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79E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AA1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128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3C9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128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FED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1D1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AE1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0A0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59668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FFF7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F49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100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E3D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3DE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1144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EF6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95F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966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372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C46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372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29F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292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1D3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420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6DC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144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577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61F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7A4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077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78DE8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A0E8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百分比%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84B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71.5%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E42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26.0%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DB5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2.5%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46F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23.3%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FFB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23.3%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407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18.3%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FCC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26.3%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A3D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9.0%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0CA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DD4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54E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468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</w:tbl>
    <w:p w14:paraId="5C9E211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21300"/>
    <w:rsid w:val="011B6617"/>
    <w:rsid w:val="0FFB00CA"/>
    <w:rsid w:val="173923A5"/>
    <w:rsid w:val="1E5D3CF4"/>
    <w:rsid w:val="24124B76"/>
    <w:rsid w:val="2F12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01 大标题"/>
    <w:basedOn w:val="1"/>
    <w:qFormat/>
    <w:uiPriority w:val="0"/>
    <w:pPr>
      <w:keepNext/>
      <w:keepLines/>
      <w:spacing w:before="468" w:beforeLines="150" w:after="156" w:afterLines="50"/>
      <w:jc w:val="center"/>
      <w:outlineLvl w:val="0"/>
    </w:pPr>
    <w:rPr>
      <w:rFonts w:ascii="方正粗倩简体" w:hAnsi="Times New Roman" w:eastAsia="方正粗倩简体" w:cs="Times New Roman"/>
      <w:bCs/>
      <w:w w:val="95"/>
      <w:sz w:val="44"/>
      <w:szCs w:val="32"/>
    </w:rPr>
  </w:style>
  <w:style w:type="paragraph" w:customStyle="1" w:styleId="5">
    <w:name w:val="002 一、"/>
    <w:basedOn w:val="6"/>
    <w:qFormat/>
    <w:uiPriority w:val="0"/>
    <w:pPr>
      <w:spacing w:before="170" w:after="170"/>
    </w:pPr>
  </w:style>
  <w:style w:type="paragraph" w:customStyle="1" w:styleId="6">
    <w:name w:val="样式4"/>
    <w:basedOn w:val="1"/>
    <w:qFormat/>
    <w:uiPriority w:val="0"/>
    <w:pPr>
      <w:spacing w:before="156" w:beforeLines="50" w:after="156" w:afterLines="50" w:line="360" w:lineRule="exact"/>
      <w:ind w:firstLine="480" w:firstLineChars="200"/>
    </w:pPr>
    <w:rPr>
      <w:rFonts w:ascii="方正书宋_GBK" w:hAnsi="Times New Roman" w:eastAsia="黑体" w:cs="Times New Roman"/>
      <w:sz w:val="24"/>
      <w:szCs w:val="24"/>
    </w:rPr>
  </w:style>
  <w:style w:type="paragraph" w:customStyle="1" w:styleId="7">
    <w:name w:val="003（一）"/>
    <w:basedOn w:val="1"/>
    <w:qFormat/>
    <w:uiPriority w:val="0"/>
    <w:pPr>
      <w:widowControl/>
      <w:ind w:firstLine="422" w:firstLineChars="200"/>
      <w:jc w:val="left"/>
    </w:pPr>
    <w:rPr>
      <w:rFonts w:ascii="方正书宋_GBK" w:hAnsi="仿宋" w:eastAsia="方正书宋_GBK" w:cs="Times New Roman"/>
      <w:b/>
      <w:color w:val="000000"/>
      <w:szCs w:val="21"/>
    </w:rPr>
  </w:style>
  <w:style w:type="paragraph" w:customStyle="1" w:styleId="8">
    <w:name w:val="004 专业标题"/>
    <w:basedOn w:val="9"/>
    <w:qFormat/>
    <w:uiPriority w:val="0"/>
    <w:pPr>
      <w:adjustRightInd w:val="0"/>
      <w:snapToGrid w:val="0"/>
      <w:spacing w:before="170" w:afterLines="0"/>
      <w:outlineLvl w:val="9"/>
    </w:pPr>
    <w:rPr>
      <w:w w:val="100"/>
      <w:kern w:val="0"/>
    </w:rPr>
  </w:style>
  <w:style w:type="paragraph" w:customStyle="1" w:styleId="9">
    <w:name w:val="样式20"/>
    <w:basedOn w:val="1"/>
    <w:qFormat/>
    <w:uiPriority w:val="0"/>
    <w:pPr>
      <w:keepNext/>
      <w:keepLines/>
      <w:spacing w:beforeLines="50" w:afterLines="50"/>
      <w:jc w:val="center"/>
      <w:outlineLvl w:val="0"/>
    </w:pPr>
    <w:rPr>
      <w:rFonts w:ascii="方正大标宋简体" w:hAnsi="Times New Roman" w:eastAsia="方正大标宋简体" w:cs="Times New Roman"/>
      <w:bCs/>
      <w:w w:val="95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2193</Words>
  <Characters>2677</Characters>
  <Lines>0</Lines>
  <Paragraphs>0</Paragraphs>
  <TotalTime>0</TotalTime>
  <ScaleCrop>false</ScaleCrop>
  <LinksUpToDate>false</LinksUpToDate>
  <CharactersWithSpaces>2677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2025-01-10T03:16:00Z</dcterms:created>
  <dc:creator>要求</dc:creator>
  <cp:lastModifiedBy>要求</cp:lastModifiedBy>
  <dcterms:modified xsi:type="dcterms:W3CDTF">2026-03-31T08:58:27Z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4D1F8D3D187D43E9A3B5CEED60C368FA_11</vt:lpwstr>
  </property>
  <property fmtid="{D5CDD505-2E9C-101B-9397-08002B2CF9AE}" pid="4" name="KSOTemplateDocerSaveRecord">
    <vt:lpwstr>eyJoZGlkIjoiNDk2Y2NlZmFmNWIzNGI4NTNkNTZlODY3NGYyNjU5MDEiLCJ1c2VySWQiOiIzMDIzMTIwMTMifQ==</vt:lpwstr>
  </property>
</Properties>
</file>