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一、判断题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1.“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竹林七贤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中诗歌成就最高的是阮籍。（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在《庄子·秋水》中，河伯与北海若都是真实存在的人物。（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中唐诗坛的两大诗派是新乐府诗派和韩孟诗派。（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4.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与温庭筠齐名的词人是韦庄。（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5.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苏轼被后人称为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游记之祖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6.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《墨池记》的作者是曾巩。（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7.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《桃花扇》的写作目的是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借离合之情，写兴亡之感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8.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《世说新语》是干宝组织编纂的。（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9.“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九叶诗人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一般又称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第三代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诗人。（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10.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沈从文属于京派作家。（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11.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《雷雨》中的周冲是周朴园与鲁</w:t>
      </w:r>
      <w:proofErr w:type="gramStart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侍</w:t>
      </w:r>
      <w:proofErr w:type="gramEnd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萍之子。（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12.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小说《受戒》讲述小明子和小英子的爱情故事。（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13.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阅读的主体意识，与一个人的人生经历、阅读量，以及其智力和理论水平成正比。（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14.“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音韵学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讲的是字形。（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15.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确定学术论文的选题要有价值，不必考虑其难易程度。（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二、选择题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16.“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采菊东篱下，悠然见南山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出自（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《古诗十九首·行行重行行》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曹操《短歌行》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谢灵运《登池上楼》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陶渊明《饮酒》其五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17.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《与吴质书》的作者是（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曹丕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蔡琰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>C.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曹操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>D.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曹植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18.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唐代写《无题》诗最著名的诗人是（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lastRenderedPageBreak/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杜牧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李商隐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温庭筠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李贺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《乐章集》的作者是（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欧阳修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晏殊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柳永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秦观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20.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《五代史伶官传序》中的庄宗最终失败于（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气数已尽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贪图享乐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寡不敌众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宠信伶人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21.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下列各项中不属于元代杂剧体制特征表现的是（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剧本结构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音乐体制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剧场环境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>D.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角色与演出体制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EC709E">
        <w:rPr>
          <w:rFonts w:asciiTheme="minorEastAsia" w:hAnsiTheme="minorEastAsia" w:cs="微软雅黑"/>
          <w:color w:val="000000"/>
          <w:kern w:val="0"/>
          <w:sz w:val="22"/>
        </w:rPr>
        <w:t>C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>22.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《牡丹亭》取材于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</w:rPr>
        <w:t>（</w:t>
      </w:r>
      <w:r w:rsidRPr="00EC709E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</w:rPr>
        <w:t>）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《杜丽娘慕色还魂记》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《离魂记》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《莺莺传》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《霍小玉传》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23.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下列不属于晚唐传奇小说集的作品是（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牛僧</w:t>
      </w:r>
      <w:proofErr w:type="gramStart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孺</w:t>
      </w:r>
      <w:proofErr w:type="gramEnd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的《玄怪录》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李玫的《纂异记》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proofErr w:type="gramStart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袁</w:t>
      </w:r>
      <w:proofErr w:type="gramEnd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郊的《甘泽谣》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proofErr w:type="gramStart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裴</w:t>
      </w:r>
      <w:proofErr w:type="gramEnd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铏的《传奇》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24.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《再别康桥》在艺术上突出的特征是（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多用排比和对偶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用语粗犷豪迈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幽默与夸张手法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优美的抒情结构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25.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散文《爱尔克的灯光》中出现的三种灯光，不包括（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故居门前的灯光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姐姐爱尔克的灯光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心灵的灯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lastRenderedPageBreak/>
        <w:t>D.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祖先祠堂的灯光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26.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中国戏剧向现代过渡的中间环节是（）。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文明新戏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翻译剧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滑稽戏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梆子新戏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27.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《迷舟》的作者是（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余华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格非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马原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方</w:t>
      </w:r>
      <w:proofErr w:type="gramStart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方</w:t>
      </w:r>
      <w:proofErr w:type="gramEnd"/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28.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语言艺术的基本审美特征之一是（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审美情感的单一性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语言的无局限性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审美评判的唯一性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形象的间接性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29.“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我不知道这件事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这个句子是（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祈使句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疑问句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感叹句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陈述句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30.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学术论文确定选题（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应在研究的开始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应在研究的过程中或研究过程后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无须研究自己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无须研究读者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三、古文阅读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  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张良出，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要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项伯。项伯即入见沛公。沛公奉</w:t>
      </w:r>
      <w:proofErr w:type="gramStart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卮</w:t>
      </w:r>
      <w:proofErr w:type="gramEnd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酒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为寿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，约为婚姻，曰：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吾入关，秋豪不敢有所近，籍吏民，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封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府库，而待将军。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EC709E" w:rsidRPr="00EC709E" w:rsidRDefault="00EC709E" w:rsidP="00EC709E">
      <w:pPr>
        <w:autoSpaceDE w:val="0"/>
        <w:autoSpaceDN w:val="0"/>
        <w:adjustRightInd w:val="0"/>
        <w:ind w:firstLine="420"/>
        <w:jc w:val="right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《史记·项羽本纪》</w:t>
      </w:r>
    </w:p>
    <w:p w:rsidR="00EC709E" w:rsidRPr="00EC709E" w:rsidRDefault="00EC709E" w:rsidP="00EC709E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31.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要（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邀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要求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EC709E" w:rsidRPr="00EC709E" w:rsidRDefault="00EC709E" w:rsidP="00EC709E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32.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为寿（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敬酒祝寿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长寿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EC709E" w:rsidRPr="00EC709E" w:rsidRDefault="00EC709E" w:rsidP="00EC709E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lastRenderedPageBreak/>
        <w:t>33.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封（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封闭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封建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   </w:t>
      </w:r>
      <w:proofErr w:type="gramStart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梦回莺转</w:t>
      </w:r>
      <w:proofErr w:type="gramEnd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</w:t>
      </w:r>
      <w:proofErr w:type="gramStart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乱煞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年</w:t>
      </w:r>
      <w:proofErr w:type="gramEnd"/>
      <w:r w:rsidRPr="00EC709E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光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遍。人立</w:t>
      </w:r>
      <w:proofErr w:type="gramStart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小庭深</w:t>
      </w:r>
      <w:proofErr w:type="gramEnd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院。</w:t>
      </w:r>
      <w:proofErr w:type="gramStart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炷尽沈烟，抛残绣</w:t>
      </w:r>
      <w:proofErr w:type="gramEnd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线，</w:t>
      </w:r>
      <w:proofErr w:type="gramStart"/>
      <w:r w:rsidRPr="00EC709E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恁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今春关</w:t>
      </w:r>
      <w:proofErr w:type="gramEnd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情似去年？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EC709E" w:rsidRPr="00EC709E" w:rsidRDefault="00EC709E" w:rsidP="00EC709E">
      <w:pPr>
        <w:autoSpaceDE w:val="0"/>
        <w:autoSpaceDN w:val="0"/>
        <w:adjustRightInd w:val="0"/>
        <w:jc w:val="right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 xml:space="preserve">                                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汤显祖《牡丹亭·惊梦》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>34.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年光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</w:rPr>
        <w:t>（</w:t>
      </w:r>
      <w:r w:rsidRPr="00EC709E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年华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春天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EC709E">
        <w:rPr>
          <w:rFonts w:asciiTheme="minorEastAsia" w:hAnsiTheme="minorEastAsia" w:cs="微软雅黑"/>
          <w:color w:val="000000"/>
          <w:kern w:val="0"/>
          <w:sz w:val="22"/>
        </w:rPr>
        <w:t>B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>35.</w:t>
      </w:r>
      <w:proofErr w:type="gramStart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恁</w:t>
      </w:r>
      <w:proofErr w:type="gramEnd"/>
      <w:r w:rsidRPr="00EC709E">
        <w:rPr>
          <w:rFonts w:asciiTheme="minorEastAsia" w:hAnsiTheme="minorEastAsia" w:cs="微软雅黑" w:hint="eastAsia"/>
          <w:color w:val="000000"/>
          <w:kern w:val="0"/>
          <w:sz w:val="22"/>
        </w:rPr>
        <w:t>（</w:t>
      </w:r>
      <w:r w:rsidRPr="00EC709E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</w:rPr>
        <w:t>）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那么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你们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EC709E">
        <w:rPr>
          <w:rFonts w:asciiTheme="minorEastAsia" w:hAnsiTheme="minorEastAsia" w:cs="微软雅黑"/>
          <w:color w:val="000000"/>
          <w:kern w:val="0"/>
          <w:sz w:val="22"/>
        </w:rPr>
        <w:t>A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四、理解与辨析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36.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简析《爱尔克的灯光》中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长宜子孙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的含义。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长宜子孙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原本是指旧式大家庭希望先辈建立起的家业，包括大家庭的伦理、礼仪以及财富能被妥善继承，并使儿孙们继续能够享有富足、舒适生活的一种观念。作为在黑夜里呼号的人，作者在这篇散文中，却从理想和情感两个层面彻底否定了它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长宜子孙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原本是指旧式大家庭希望先辈建立起的家业，包括大家庭的伦理、礼仪以及财富能被妥善继承，并使儿孙们继续能够享有富足、舒适生活的一种观念。作为在黑夜里呼号的人，作者在这篇散文中，从情感层面肯定了它，却又从理想层面否定了它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长宜子孙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原本是指旧式大家庭希望先辈建立起的家业，包括大家庭的伦理、礼仪以及财富能被妥善继承，并使儿孙们继续能够享有富足、舒适生活的一种观念。作为在黑夜里呼号的人，作者在这篇散文中，从理想层面肯定了它，却又从情感层面否定了它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37.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简述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传奇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一词在不同时期的内涵。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传奇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的本意是指记述奇人奇事。唐宋人用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传奇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一般是指一种特殊的戏曲体裁。从宋代至清代，小说、诸宫调、北杂剧、南戏都曾被人称为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传奇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。明清以来称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传奇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者，指称一种小说体裁。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传奇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的本意是指记述奇人奇事。唐宋人用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传奇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指称一种小说体裁。从宋代至清代以来称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传奇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者，一般是指一种特殊的戏曲体裁。明清时期小说、诸宫调、北杂剧、南戏都曾被人称为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传奇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传奇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的本意是指记述奇人奇事。唐宋人用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传奇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指称一种小说体裁。从宋代至清代，小说、诸宫调、北杂剧、南戏都曾被人称为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传奇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。明清以来称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传奇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者，一般是指一种特殊的戏曲体裁。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38.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简述《凤栖梧》（独倚危楼风细细）的思想内容。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这是一首怀人之作。通过漂泊异乡游子登楼远眺的所见所感，一方面写出了主人公独在异乡、伫立楼头，秋风萧瑟、生活拮据的孤寂落魄之感；另一方面，也是更主要的，是抒发了对意中人无限缠绵的情思和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衣带渐宽终不悔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的诚挚不渝的爱情，成功地刻画了一个穷愁落魄的浪子的形象，巧妙地把羁旅和爱情结合在一起，真切动人，意蕴丰富。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这是一首热情的恋歌。通过漂泊异乡游子登楼远眺的所见所感，一方面写出了主人公独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lastRenderedPageBreak/>
        <w:t>在异乡、伫立楼头，景色迷</w:t>
      </w:r>
      <w:proofErr w:type="gramStart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濛</w:t>
      </w:r>
      <w:proofErr w:type="gramEnd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、没有知音的孤寂落魄之感；另一方面，也是更主要的，是抒发了对意中人无限缠绵的情思和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春蚕到死丝方尽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的诚挚不渝的爱情，成功地刻画了一个落魄游子兼志成男人的形象，巧妙地把抒愤和爱情结合在一起，真切动人，意蕴丰富。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这是一首怀人之作。通过漂泊异乡游子登楼远眺的所见所感，一方面写出了主人公独在异乡、伫立楼头，景色迷</w:t>
      </w:r>
      <w:proofErr w:type="gramStart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濛</w:t>
      </w:r>
      <w:proofErr w:type="gramEnd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、没有知音的孤寂落魄之感；另一方面，也是更主要的，是抒发了对意中人无限缠绵的情思和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衣带渐宽终不悔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的诚挚不渝的爱情，成功地刻画了一个落魄游子兼志</w:t>
      </w:r>
      <w:proofErr w:type="gramStart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诚男人</w:t>
      </w:r>
      <w:proofErr w:type="gramEnd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的形象，巧妙地把羁旅和爱情结合在一起，真切动人，意蕴丰富。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五</w:t>
      </w:r>
      <w:bookmarkStart w:id="0" w:name="_GoBack"/>
      <w:bookmarkEnd w:id="0"/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、作文题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  <w:lang w:val="zh-CN"/>
        </w:rPr>
        <w:t>39.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作文题目：</w:t>
      </w:r>
    </w:p>
    <w:p w:rsidR="00EC709E" w:rsidRPr="00EC709E" w:rsidRDefault="00EC709E" w:rsidP="00EC709E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>1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）面试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>2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）邀请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要求：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>1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．不少于</w:t>
      </w:r>
      <w:r w:rsidRPr="00EC709E">
        <w:rPr>
          <w:rFonts w:asciiTheme="minorEastAsia" w:hAnsiTheme="minorEastAsia" w:cs="微软雅黑"/>
          <w:color w:val="000000"/>
          <w:kern w:val="0"/>
          <w:sz w:val="22"/>
        </w:rPr>
        <w:t>500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字。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>2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．除诗歌外，文体不限。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>3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．内容切题，思想健康。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>4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．条理清楚，文从字顺。</w:t>
      </w:r>
    </w:p>
    <w:p w:rsidR="00EC709E" w:rsidRPr="00EC709E" w:rsidRDefault="00EC709E" w:rsidP="00EC709E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C709E">
        <w:rPr>
          <w:rFonts w:asciiTheme="minorEastAsia" w:hAnsiTheme="minorEastAsia" w:cs="微软雅黑"/>
          <w:color w:val="000000"/>
          <w:kern w:val="0"/>
          <w:sz w:val="22"/>
        </w:rPr>
        <w:t>5</w:t>
      </w:r>
      <w:r w:rsidRPr="00EC709E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．结构完整，格式规范。</w:t>
      </w:r>
    </w:p>
    <w:p w:rsidR="00EC709E" w:rsidRPr="00EC709E" w:rsidRDefault="00EC709E" w:rsidP="00EC709E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</w:p>
    <w:p w:rsidR="00D968F5" w:rsidRPr="00EC709E" w:rsidRDefault="00D968F5">
      <w:pPr>
        <w:rPr>
          <w:rFonts w:asciiTheme="minorEastAsia" w:hAnsiTheme="minorEastAsia"/>
          <w:sz w:val="22"/>
        </w:rPr>
      </w:pPr>
    </w:p>
    <w:sectPr w:rsidR="00D968F5" w:rsidRPr="00EC709E" w:rsidSect="006632FD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6CD"/>
    <w:rsid w:val="00D346CD"/>
    <w:rsid w:val="00D968F5"/>
    <w:rsid w:val="00EC709E"/>
    <w:rsid w:val="00F34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440</Words>
  <Characters>2512</Characters>
  <Application>Microsoft Office Word</Application>
  <DocSecurity>0</DocSecurity>
  <Lines>20</Lines>
  <Paragraphs>5</Paragraphs>
  <ScaleCrop>false</ScaleCrop>
  <Company>xpwy</Company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xpwy</dc:creator>
  <cp:keywords/>
  <dc:description/>
  <cp:lastModifiedBy>xpwy</cp:lastModifiedBy>
  <cp:revision>3</cp:revision>
  <dcterms:created xsi:type="dcterms:W3CDTF">2018-07-06T03:17:00Z</dcterms:created>
  <dcterms:modified xsi:type="dcterms:W3CDTF">2018-10-22T05:58:00Z</dcterms:modified>
</cp:coreProperties>
</file>